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A11" w:rsidRPr="002D5ED6" w:rsidRDefault="00BB7A11" w:rsidP="00E0523D">
      <w:pPr>
        <w:jc w:val="right"/>
        <w:rPr>
          <w:rFonts w:asciiTheme="minorHAnsi" w:hAnsiTheme="minorHAnsi" w:cs="Arial"/>
          <w:b/>
        </w:rPr>
      </w:pPr>
      <w:r w:rsidRPr="002D5ED6">
        <w:rPr>
          <w:rFonts w:asciiTheme="minorHAnsi" w:hAnsiTheme="minorHAnsi" w:cs="Arial"/>
          <w:b/>
        </w:rPr>
        <w:t xml:space="preserve">Warszawa, 12 maja 2014 r. </w:t>
      </w:r>
    </w:p>
    <w:p w:rsidR="00BB7A11" w:rsidRPr="002D5ED6" w:rsidRDefault="00BB7A11" w:rsidP="00DF57FA">
      <w:pPr>
        <w:spacing w:after="0"/>
        <w:jc w:val="right"/>
        <w:rPr>
          <w:rFonts w:asciiTheme="minorHAnsi" w:hAnsiTheme="minorHAnsi" w:cs="Arial"/>
        </w:rPr>
      </w:pPr>
      <w:r w:rsidRPr="002D5ED6">
        <w:rPr>
          <w:rFonts w:asciiTheme="minorHAnsi" w:hAnsiTheme="minorHAnsi" w:cs="Arial"/>
        </w:rPr>
        <w:t>Informacja prasowa</w:t>
      </w:r>
    </w:p>
    <w:p w:rsidR="00BB7A11" w:rsidRPr="002D5ED6" w:rsidRDefault="00BB7A11" w:rsidP="004E3A67">
      <w:pPr>
        <w:spacing w:after="0"/>
        <w:jc w:val="center"/>
        <w:rPr>
          <w:rFonts w:asciiTheme="minorHAnsi" w:hAnsiTheme="minorHAnsi" w:cs="Arial"/>
          <w:b/>
          <w:sz w:val="36"/>
          <w:szCs w:val="36"/>
        </w:rPr>
      </w:pPr>
    </w:p>
    <w:p w:rsidR="00BB7A11" w:rsidRPr="002D5ED6" w:rsidRDefault="00BB7A11" w:rsidP="004E3A67">
      <w:pPr>
        <w:spacing w:after="0"/>
        <w:jc w:val="center"/>
        <w:rPr>
          <w:rFonts w:asciiTheme="minorHAnsi" w:hAnsiTheme="minorHAnsi" w:cs="Arial"/>
          <w:b/>
          <w:sz w:val="40"/>
          <w:szCs w:val="40"/>
        </w:rPr>
      </w:pPr>
      <w:r w:rsidRPr="002D5ED6">
        <w:rPr>
          <w:rFonts w:asciiTheme="minorHAnsi" w:hAnsiTheme="minorHAnsi" w:cs="Arial"/>
          <w:b/>
          <w:sz w:val="40"/>
          <w:szCs w:val="40"/>
        </w:rPr>
        <w:t>Rządowy podręcznik: oryginał czy kopia?</w:t>
      </w:r>
    </w:p>
    <w:p w:rsidR="00BB7A11" w:rsidRDefault="00BB7A11" w:rsidP="004E3A67">
      <w:pPr>
        <w:spacing w:after="0"/>
        <w:rPr>
          <w:rFonts w:ascii="Arial" w:hAnsi="Arial" w:cs="Arial"/>
        </w:rPr>
      </w:pPr>
    </w:p>
    <w:p w:rsidR="00BB7A11" w:rsidRDefault="004861CE" w:rsidP="004E3A67">
      <w:pPr>
        <w:spacing w:after="0"/>
        <w:rPr>
          <w:rFonts w:ascii="Arial" w:hAnsi="Arial" w:cs="Arial"/>
        </w:rPr>
      </w:pPr>
      <w:r>
        <w:rPr>
          <w:noProof/>
          <w:lang w:eastAsia="pl-PL"/>
        </w:rPr>
        <w:drawing>
          <wp:anchor distT="0" distB="0" distL="114300" distR="114300" simplePos="0" relativeHeight="251658240" behindDoc="0" locked="0" layoutInCell="1" allowOverlap="1">
            <wp:simplePos x="0" y="0"/>
            <wp:positionH relativeFrom="column">
              <wp:posOffset>-457200</wp:posOffset>
            </wp:positionH>
            <wp:positionV relativeFrom="paragraph">
              <wp:posOffset>129540</wp:posOffset>
            </wp:positionV>
            <wp:extent cx="2604770" cy="3388360"/>
            <wp:effectExtent l="0" t="0" r="5080" b="2540"/>
            <wp:wrapSquare wrapText="bothSides"/>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4770" cy="3388360"/>
                    </a:xfrm>
                    <a:prstGeom prst="rect">
                      <a:avLst/>
                    </a:prstGeom>
                    <a:noFill/>
                  </pic:spPr>
                </pic:pic>
              </a:graphicData>
            </a:graphic>
            <wp14:sizeRelH relativeFrom="page">
              <wp14:pctWidth>0</wp14:pctWidth>
            </wp14:sizeRelH>
            <wp14:sizeRelV relativeFrom="page">
              <wp14:pctHeight>0</wp14:pctHeight>
            </wp14:sizeRelV>
          </wp:anchor>
        </w:drawing>
      </w:r>
    </w:p>
    <w:p w:rsidR="00BB7A11" w:rsidRDefault="00BB7A11" w:rsidP="004E3A67">
      <w:pPr>
        <w:spacing w:after="0"/>
        <w:rPr>
          <w:rFonts w:ascii="Arial" w:hAnsi="Arial" w:cs="Arial"/>
        </w:rPr>
      </w:pPr>
    </w:p>
    <w:p w:rsidR="00BB7A11" w:rsidRPr="004E3A67" w:rsidRDefault="00BB7A11" w:rsidP="004E3A67">
      <w:pPr>
        <w:spacing w:after="0"/>
        <w:rPr>
          <w:rFonts w:ascii="Arial" w:hAnsi="Arial" w:cs="Arial"/>
        </w:rPr>
      </w:pPr>
    </w:p>
    <w:p w:rsidR="00BB7A11" w:rsidRPr="004E3A67" w:rsidRDefault="004861CE" w:rsidP="00CC087D">
      <w:pPr>
        <w:spacing w:after="0"/>
        <w:jc w:val="center"/>
        <w:rPr>
          <w:rFonts w:ascii="Arial" w:hAnsi="Arial" w:cs="Arial"/>
          <w:b/>
          <w:sz w:val="36"/>
          <w:szCs w:val="36"/>
        </w:rPr>
      </w:pPr>
      <w:r>
        <w:rPr>
          <w:rFonts w:ascii="Arial" w:hAnsi="Arial" w:cs="Arial"/>
          <w:b/>
          <w:noProof/>
          <w:lang w:eastAsia="pl-PL"/>
        </w:rPr>
        <w:drawing>
          <wp:inline distT="0" distB="0" distL="0" distR="0">
            <wp:extent cx="3648710" cy="2259965"/>
            <wp:effectExtent l="0" t="0" r="889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710" cy="2259965"/>
                    </a:xfrm>
                    <a:prstGeom prst="rect">
                      <a:avLst/>
                    </a:prstGeom>
                    <a:noFill/>
                    <a:ln>
                      <a:noFill/>
                    </a:ln>
                  </pic:spPr>
                </pic:pic>
              </a:graphicData>
            </a:graphic>
          </wp:inline>
        </w:drawing>
      </w:r>
    </w:p>
    <w:p w:rsidR="00BB7A11" w:rsidRPr="004E3A67" w:rsidRDefault="00BB7A11" w:rsidP="00E237B1">
      <w:pPr>
        <w:spacing w:after="0"/>
        <w:rPr>
          <w:rFonts w:ascii="Arial" w:hAnsi="Arial" w:cs="Arial"/>
          <w:sz w:val="32"/>
          <w:szCs w:val="32"/>
        </w:rPr>
      </w:pPr>
    </w:p>
    <w:p w:rsidR="00BB7A11" w:rsidRPr="004E3A67" w:rsidRDefault="00BB7A11" w:rsidP="00E237B1">
      <w:pPr>
        <w:spacing w:after="0"/>
        <w:rPr>
          <w:rFonts w:ascii="Arial" w:hAnsi="Arial" w:cs="Arial"/>
          <w:sz w:val="32"/>
          <w:szCs w:val="32"/>
        </w:rPr>
      </w:pPr>
    </w:p>
    <w:p w:rsidR="00BB7A11" w:rsidRPr="004E3A67" w:rsidRDefault="00BB7A11" w:rsidP="000B68F9">
      <w:pPr>
        <w:spacing w:line="360" w:lineRule="auto"/>
        <w:jc w:val="both"/>
        <w:rPr>
          <w:rFonts w:ascii="Arial" w:hAnsi="Arial" w:cs="Arial"/>
          <w:b/>
        </w:rPr>
      </w:pPr>
    </w:p>
    <w:p w:rsidR="00BB7A11" w:rsidRPr="002D5ED6" w:rsidRDefault="00BB7A11" w:rsidP="00E0523D">
      <w:pPr>
        <w:spacing w:before="100" w:beforeAutospacing="1" w:after="100" w:afterAutospacing="1" w:line="360" w:lineRule="auto"/>
        <w:jc w:val="both"/>
        <w:rPr>
          <w:rFonts w:asciiTheme="minorHAnsi" w:hAnsiTheme="minorHAnsi" w:cs="Arial"/>
          <w:b/>
          <w:sz w:val="28"/>
          <w:szCs w:val="28"/>
        </w:rPr>
      </w:pPr>
      <w:r w:rsidRPr="002D5ED6">
        <w:rPr>
          <w:rFonts w:asciiTheme="minorHAnsi" w:hAnsiTheme="minorHAnsi" w:cs="Arial"/>
          <w:b/>
          <w:sz w:val="28"/>
          <w:szCs w:val="28"/>
        </w:rPr>
        <w:t xml:space="preserve">Wydawnictwa Szkolne i Pedagogiczne informują, że zaprezentowana w kwietniu przez MEN pierwsza część „Naszego elementarza” to w dużym stopniu kopia m.in. dwóch podręczników WSiP. </w:t>
      </w:r>
    </w:p>
    <w:p w:rsidR="00BB7A11" w:rsidRPr="002D5ED6" w:rsidRDefault="00BB7A11" w:rsidP="00E0523D">
      <w:pPr>
        <w:spacing w:before="100" w:beforeAutospacing="1" w:after="100" w:afterAutospacing="1" w:line="360" w:lineRule="auto"/>
        <w:jc w:val="both"/>
        <w:rPr>
          <w:rFonts w:asciiTheme="minorHAnsi" w:hAnsiTheme="minorHAnsi" w:cs="Arial"/>
          <w:sz w:val="28"/>
          <w:szCs w:val="28"/>
        </w:rPr>
      </w:pPr>
      <w:r w:rsidRPr="002D5ED6">
        <w:rPr>
          <w:rFonts w:asciiTheme="minorHAnsi" w:hAnsiTheme="minorHAnsi" w:cs="Arial"/>
          <w:sz w:val="28"/>
          <w:szCs w:val="28"/>
        </w:rPr>
        <w:t xml:space="preserve">W ubiegłym tygodniu Zarząd Wydawnictw Szkolnych i Pedagogicznych zwrócił się w tej sprawie pisemnie do pani Minister Edukacji Narodowej, Joanny </w:t>
      </w:r>
      <w:proofErr w:type="spellStart"/>
      <w:r w:rsidRPr="002D5ED6">
        <w:rPr>
          <w:rFonts w:asciiTheme="minorHAnsi" w:hAnsiTheme="minorHAnsi" w:cs="Arial"/>
          <w:sz w:val="28"/>
          <w:szCs w:val="28"/>
        </w:rPr>
        <w:t>Kluzik</w:t>
      </w:r>
      <w:proofErr w:type="spellEnd"/>
      <w:r w:rsidRPr="002D5ED6">
        <w:rPr>
          <w:rFonts w:asciiTheme="minorHAnsi" w:hAnsiTheme="minorHAnsi" w:cs="Arial"/>
          <w:sz w:val="28"/>
          <w:szCs w:val="28"/>
        </w:rPr>
        <w:t xml:space="preserve">-Rostkowskiej. Przeprowadzone przez WSiP analizy graficzne, językowe, </w:t>
      </w:r>
      <w:r w:rsidRPr="002D5ED6">
        <w:rPr>
          <w:rFonts w:asciiTheme="minorHAnsi" w:hAnsiTheme="minorHAnsi" w:cs="Arial"/>
          <w:sz w:val="28"/>
          <w:szCs w:val="28"/>
        </w:rPr>
        <w:lastRenderedPageBreak/>
        <w:t xml:space="preserve">metodologiczne i prawne wskazują bowiem na to, że w około jednej trzeciej rządowego podręcznika, na ponad 30 stronach, zostały wykorzystane rozwiązania graficzne, metodologiczne i koncepcyjne wypracowane w Wydawnictwach Szkolnych i Pedagogicznych. </w:t>
      </w:r>
    </w:p>
    <w:p w:rsidR="00BB7A11" w:rsidRPr="002D5ED6" w:rsidRDefault="00BB7A11" w:rsidP="00E0523D">
      <w:pPr>
        <w:spacing w:before="100" w:beforeAutospacing="1" w:after="100" w:afterAutospacing="1" w:line="360" w:lineRule="auto"/>
        <w:jc w:val="both"/>
        <w:rPr>
          <w:rFonts w:asciiTheme="minorHAnsi" w:hAnsiTheme="minorHAnsi" w:cs="Arial"/>
          <w:sz w:val="28"/>
          <w:szCs w:val="28"/>
        </w:rPr>
      </w:pPr>
      <w:r w:rsidRPr="002D5ED6">
        <w:rPr>
          <w:rFonts w:asciiTheme="minorHAnsi" w:hAnsiTheme="minorHAnsi" w:cs="Arial"/>
          <w:b/>
          <w:sz w:val="28"/>
          <w:szCs w:val="28"/>
        </w:rPr>
        <w:t>Kopia treści</w:t>
      </w:r>
    </w:p>
    <w:p w:rsidR="00BB7A11" w:rsidRPr="002D5ED6" w:rsidRDefault="00BB7A11" w:rsidP="00E0523D">
      <w:pPr>
        <w:spacing w:before="100" w:beforeAutospacing="1" w:after="100" w:afterAutospacing="1" w:line="360" w:lineRule="auto"/>
        <w:jc w:val="both"/>
        <w:rPr>
          <w:rFonts w:asciiTheme="minorHAnsi" w:hAnsiTheme="minorHAnsi" w:cs="Arial"/>
          <w:sz w:val="28"/>
          <w:szCs w:val="28"/>
        </w:rPr>
      </w:pPr>
      <w:r w:rsidRPr="002D5ED6">
        <w:rPr>
          <w:rFonts w:asciiTheme="minorHAnsi" w:hAnsiTheme="minorHAnsi" w:cs="Arial"/>
          <w:sz w:val="28"/>
          <w:szCs w:val="28"/>
        </w:rPr>
        <w:t xml:space="preserve">„Rozwiązania te są wynikiem działania zespołu specjalistów, który od stycznia 2011 r. przygotowuje nowy pakiet edukacyjny dla klas I–III – mówi Jerzy Garlicki, Prezes Zarządu WSiP. – Ochroną objęte są zarówno jego warstwa treściowa, jak i ilustracje, a także dobór, układ i zestawienie elementów. Wszystkie informacje związane z ww. projektem są objęte tajemnicą przedsiębiorstwa WSiP. Tym bardziej zaskakuje to, że doszło do nieuprawnionego przejęcia owoców pracy naszego wydawnictwa”. </w:t>
      </w:r>
      <w:r w:rsidR="004861CE" w:rsidRPr="002D5ED6">
        <w:rPr>
          <w:rFonts w:asciiTheme="minorHAnsi" w:hAnsiTheme="minorHAnsi" w:cs="Arial"/>
          <w:sz w:val="28"/>
          <w:szCs w:val="28"/>
        </w:rPr>
        <w:t xml:space="preserve">Najważniejsze zbieżności i podobieństwa to: </w:t>
      </w:r>
      <w:proofErr w:type="spellStart"/>
      <w:r w:rsidR="004861CE" w:rsidRPr="002D5ED6">
        <w:rPr>
          <w:rFonts w:asciiTheme="minorHAnsi" w:hAnsiTheme="minorHAnsi" w:cs="Arial"/>
          <w:sz w:val="28"/>
          <w:szCs w:val="28"/>
        </w:rPr>
        <w:t>layout</w:t>
      </w:r>
      <w:proofErr w:type="spellEnd"/>
      <w:r w:rsidR="004861CE" w:rsidRPr="002D5ED6">
        <w:rPr>
          <w:rFonts w:asciiTheme="minorHAnsi" w:hAnsiTheme="minorHAnsi" w:cs="Arial"/>
          <w:sz w:val="28"/>
          <w:szCs w:val="28"/>
        </w:rPr>
        <w:t xml:space="preserve"> (układ elementów graficznych, żywa pagina – przejęta w całości), sposób wykorzystania technologii 3D, zadania matematyczne, a także wykorzystanie tych samych scenariuszy do ilustracji mających zobrazować dany temat</w:t>
      </w:r>
      <w:r w:rsidRPr="002D5ED6">
        <w:rPr>
          <w:rFonts w:asciiTheme="minorHAnsi" w:hAnsiTheme="minorHAnsi" w:cs="Arial"/>
          <w:sz w:val="28"/>
          <w:szCs w:val="28"/>
        </w:rPr>
        <w:t xml:space="preserve">. </w:t>
      </w:r>
    </w:p>
    <w:p w:rsidR="00BB7A11" w:rsidRPr="002D5ED6" w:rsidRDefault="00BB7A11" w:rsidP="00E0523D">
      <w:pPr>
        <w:spacing w:before="100" w:beforeAutospacing="1" w:after="100" w:afterAutospacing="1" w:line="360" w:lineRule="auto"/>
        <w:jc w:val="both"/>
        <w:rPr>
          <w:rFonts w:asciiTheme="minorHAnsi" w:hAnsiTheme="minorHAnsi" w:cs="Arial"/>
          <w:b/>
          <w:sz w:val="28"/>
          <w:szCs w:val="28"/>
        </w:rPr>
      </w:pPr>
      <w:r w:rsidRPr="002D5ED6">
        <w:rPr>
          <w:rFonts w:asciiTheme="minorHAnsi" w:hAnsiTheme="minorHAnsi" w:cs="Arial"/>
          <w:b/>
          <w:sz w:val="28"/>
          <w:szCs w:val="28"/>
        </w:rPr>
        <w:t>Kopia zespołu</w:t>
      </w:r>
    </w:p>
    <w:p w:rsidR="00BB7A11" w:rsidRPr="002D5ED6" w:rsidRDefault="00BB7A11" w:rsidP="00E0523D">
      <w:pPr>
        <w:spacing w:before="100" w:beforeAutospacing="1" w:after="100" w:afterAutospacing="1" w:line="360" w:lineRule="auto"/>
        <w:jc w:val="both"/>
        <w:rPr>
          <w:rFonts w:asciiTheme="minorHAnsi" w:hAnsiTheme="minorHAnsi" w:cs="Arial"/>
          <w:sz w:val="28"/>
          <w:szCs w:val="28"/>
        </w:rPr>
      </w:pPr>
      <w:r w:rsidRPr="002D5ED6">
        <w:rPr>
          <w:rFonts w:asciiTheme="minorHAnsi" w:hAnsiTheme="minorHAnsi" w:cs="Arial"/>
          <w:sz w:val="28"/>
          <w:szCs w:val="28"/>
        </w:rPr>
        <w:t xml:space="preserve">Wg WSiP intensywność kopii, powtórzeń i </w:t>
      </w:r>
      <w:proofErr w:type="spellStart"/>
      <w:r w:rsidRPr="002D5ED6">
        <w:rPr>
          <w:rFonts w:asciiTheme="minorHAnsi" w:hAnsiTheme="minorHAnsi" w:cs="Arial"/>
          <w:sz w:val="28"/>
          <w:szCs w:val="28"/>
        </w:rPr>
        <w:t>nawiązań</w:t>
      </w:r>
      <w:proofErr w:type="spellEnd"/>
      <w:r w:rsidRPr="002D5ED6">
        <w:rPr>
          <w:rFonts w:asciiTheme="minorHAnsi" w:hAnsiTheme="minorHAnsi" w:cs="Arial"/>
          <w:sz w:val="28"/>
          <w:szCs w:val="28"/>
        </w:rPr>
        <w:t xml:space="preserve"> uzasadnia przypuszczenie, że podręcznik MEN nie jest efektem samodzielnej działalności twórczej jego autorów. Można wręcz sądzić, że doszło do wykorzystania rezultatów pracy zespołu redakcyjnego pracującego nad podręcznikiem WSiP. Tym bardziej, że </w:t>
      </w:r>
      <w:r w:rsidRPr="002D5ED6">
        <w:rPr>
          <w:rFonts w:asciiTheme="minorHAnsi" w:hAnsiTheme="minorHAnsi" w:cs="Arial"/>
          <w:sz w:val="28"/>
          <w:szCs w:val="28"/>
        </w:rPr>
        <w:lastRenderedPageBreak/>
        <w:t>niektórzy członkowie zespołu wydawnictwa wraz z jego dyrektorem artystycznym, odpowiadającym w całości za koncepcję graficzną podręcznika WSiP, z początkiem roku rozpoczęli prace nad konkurencyjnym elementarzem MEN. Gołym okiem widać, że w rządowym podręczniku skopiowano również elementy z innych podręczników wydawanych przez WSiP w latach ubiegłych, np. z „Elementarza klasy pierwszej” (wyd. z 1993r.) autorstwa Marii Lorek. Prawa autorskie do tego podręcznika posiada WSiP. Pani Maria Lorek w marcu 2014 została oficjalnie ogłoszona autorką rządowego podręcznika pt. „Nasz elementarz”.</w:t>
      </w:r>
    </w:p>
    <w:p w:rsidR="00BB7A11" w:rsidRPr="002D5ED6" w:rsidRDefault="00BB7A11" w:rsidP="00E0523D">
      <w:pPr>
        <w:spacing w:before="100" w:beforeAutospacing="1" w:after="100" w:afterAutospacing="1" w:line="360" w:lineRule="auto"/>
        <w:jc w:val="both"/>
        <w:rPr>
          <w:rFonts w:asciiTheme="minorHAnsi" w:hAnsiTheme="minorHAnsi" w:cs="Arial"/>
          <w:b/>
          <w:sz w:val="28"/>
          <w:szCs w:val="28"/>
        </w:rPr>
      </w:pPr>
      <w:r w:rsidRPr="002D5ED6">
        <w:rPr>
          <w:rFonts w:asciiTheme="minorHAnsi" w:hAnsiTheme="minorHAnsi" w:cs="Arial"/>
          <w:b/>
          <w:sz w:val="28"/>
          <w:szCs w:val="28"/>
        </w:rPr>
        <w:t>Nasz elementarz?</w:t>
      </w:r>
    </w:p>
    <w:p w:rsidR="00BB7A11" w:rsidRPr="002D5ED6" w:rsidRDefault="00BB7A11" w:rsidP="00E0523D">
      <w:pPr>
        <w:spacing w:before="100" w:beforeAutospacing="1" w:after="100" w:afterAutospacing="1" w:line="360" w:lineRule="auto"/>
        <w:jc w:val="both"/>
        <w:rPr>
          <w:rFonts w:asciiTheme="minorHAnsi" w:hAnsiTheme="minorHAnsi" w:cs="Arial"/>
          <w:sz w:val="28"/>
          <w:szCs w:val="28"/>
        </w:rPr>
      </w:pPr>
      <w:r w:rsidRPr="002D5ED6">
        <w:rPr>
          <w:rFonts w:asciiTheme="minorHAnsi" w:hAnsiTheme="minorHAnsi" w:cs="Arial"/>
          <w:sz w:val="28"/>
          <w:szCs w:val="28"/>
        </w:rPr>
        <w:t xml:space="preserve">Zarząd WSiP stoi na stanowisku, że wobec tak oczywistych zapożyczeń i </w:t>
      </w:r>
      <w:proofErr w:type="spellStart"/>
      <w:r w:rsidRPr="002D5ED6">
        <w:rPr>
          <w:rFonts w:asciiTheme="minorHAnsi" w:hAnsiTheme="minorHAnsi" w:cs="Arial"/>
          <w:sz w:val="28"/>
          <w:szCs w:val="28"/>
        </w:rPr>
        <w:t>nawiązań</w:t>
      </w:r>
      <w:proofErr w:type="spellEnd"/>
      <w:r w:rsidRPr="002D5ED6">
        <w:rPr>
          <w:rFonts w:asciiTheme="minorHAnsi" w:hAnsiTheme="minorHAnsi" w:cs="Arial"/>
          <w:sz w:val="28"/>
          <w:szCs w:val="28"/>
        </w:rPr>
        <w:t xml:space="preserve"> co do sposobu prezentacji treści, nie można wykluczyć, że doszło do naruszenia zasad etyki branżowej oraz praw autorskich przysługujących WSiP. Poza wszystkim jednak korzystanie z rezultatów cudzej pracy w celu zaoszczędzenia nakładów i przyśpieszenia terminu opracowania gotowego produktu, jest nieuczciwe. </w:t>
      </w:r>
    </w:p>
    <w:p w:rsidR="00BB7A11" w:rsidRPr="002D5ED6" w:rsidRDefault="00BB7A11" w:rsidP="00E0523D">
      <w:pPr>
        <w:spacing w:before="100" w:beforeAutospacing="1" w:after="100" w:afterAutospacing="1" w:line="360" w:lineRule="auto"/>
        <w:jc w:val="both"/>
        <w:rPr>
          <w:rFonts w:asciiTheme="minorHAnsi" w:hAnsiTheme="minorHAnsi" w:cs="Arial"/>
          <w:sz w:val="28"/>
          <w:szCs w:val="28"/>
        </w:rPr>
      </w:pPr>
      <w:r w:rsidRPr="002D5ED6">
        <w:rPr>
          <w:rFonts w:asciiTheme="minorHAnsi" w:hAnsiTheme="minorHAnsi" w:cs="Arial"/>
          <w:sz w:val="28"/>
          <w:szCs w:val="28"/>
        </w:rPr>
        <w:t xml:space="preserve">„Chciałabym podkreślić to – dodaje Lidia Puławska, kierowniczka redakcji w której powstawał nowy podręcznik WSiP – że ostateczna forma naszego podręcznika, obejmująca zawartość merytoryczną i sposób jej graficznego obrazowania, jest wynikiem </w:t>
      </w:r>
      <w:proofErr w:type="spellStart"/>
      <w:r w:rsidRPr="002D5ED6">
        <w:rPr>
          <w:rFonts w:asciiTheme="minorHAnsi" w:hAnsiTheme="minorHAnsi" w:cs="Arial"/>
          <w:sz w:val="28"/>
          <w:szCs w:val="28"/>
        </w:rPr>
        <w:t>ponaddwuletnich</w:t>
      </w:r>
      <w:proofErr w:type="spellEnd"/>
      <w:r w:rsidRPr="002D5ED6">
        <w:rPr>
          <w:rFonts w:asciiTheme="minorHAnsi" w:hAnsiTheme="minorHAnsi" w:cs="Arial"/>
          <w:sz w:val="28"/>
          <w:szCs w:val="28"/>
        </w:rPr>
        <w:t xml:space="preserve"> intensywnych prac połączonych z badaniami marketingowymi.” Działania te wymagały poważnych nakładów </w:t>
      </w:r>
      <w:r w:rsidRPr="002D5ED6">
        <w:rPr>
          <w:rFonts w:asciiTheme="minorHAnsi" w:hAnsiTheme="minorHAnsi" w:cs="Arial"/>
          <w:sz w:val="28"/>
          <w:szCs w:val="28"/>
        </w:rPr>
        <w:lastRenderedPageBreak/>
        <w:t xml:space="preserve">finansowych i organizacyjnych, nie licząc zainwestowanego czasu. Doświadczenia branży wydawniczej wskazują, że opracowanie od podstaw profesjonalnego podręcznika do edukacji wczesnoszkolnej zwykle trwa około dwóch lat. </w:t>
      </w:r>
    </w:p>
    <w:p w:rsidR="00BB7A11" w:rsidRPr="002D5ED6" w:rsidRDefault="00BB7A11" w:rsidP="002D5ED6">
      <w:pPr>
        <w:spacing w:before="100" w:beforeAutospacing="1" w:after="100" w:afterAutospacing="1" w:line="360" w:lineRule="auto"/>
        <w:jc w:val="both"/>
        <w:rPr>
          <w:rFonts w:asciiTheme="minorHAnsi" w:hAnsiTheme="minorHAnsi" w:cs="Arial"/>
          <w:sz w:val="28"/>
          <w:szCs w:val="28"/>
        </w:rPr>
      </w:pPr>
      <w:r w:rsidRPr="002D5ED6">
        <w:rPr>
          <w:rFonts w:asciiTheme="minorHAnsi" w:hAnsiTheme="minorHAnsi" w:cs="Arial"/>
          <w:sz w:val="28"/>
          <w:szCs w:val="28"/>
        </w:rPr>
        <w:t xml:space="preserve">Zarząd WSiP oczekuje, że Ministerstwo podejmie stosowne działania w celu wyeliminowania z rządowego podręcznika wszystkich rozwiązań graficznych </w:t>
      </w:r>
      <w:r w:rsidRPr="002D5ED6">
        <w:rPr>
          <w:rFonts w:asciiTheme="minorHAnsi" w:hAnsiTheme="minorHAnsi" w:cs="Arial"/>
          <w:sz w:val="28"/>
          <w:szCs w:val="28"/>
        </w:rPr>
        <w:br/>
        <w:t>i koncepcyjnych, które zostały przejęte z podręczników WSiP, i które są znane autorom pracującym nad rządowym elementarzem. Jednocześnie Zarząd i redaktorzy WSiP deklarują, że chętnie rozwiną swoje stanowisko na spotkaniu z przedstawicielami MEN.</w:t>
      </w:r>
    </w:p>
    <w:p w:rsidR="00BB7A11" w:rsidRPr="002D5ED6" w:rsidRDefault="00BB7A11" w:rsidP="002D5ED6">
      <w:pPr>
        <w:pStyle w:val="Bezodstpw"/>
        <w:spacing w:line="360" w:lineRule="auto"/>
        <w:rPr>
          <w:sz w:val="28"/>
          <w:szCs w:val="28"/>
        </w:rPr>
      </w:pPr>
      <w:r w:rsidRPr="002D5ED6">
        <w:rPr>
          <w:sz w:val="28"/>
          <w:szCs w:val="28"/>
        </w:rPr>
        <w:t>Kontakt:</w:t>
      </w:r>
    </w:p>
    <w:p w:rsidR="00BB7A11" w:rsidRPr="002D5ED6" w:rsidRDefault="00BB7A11" w:rsidP="002D5ED6">
      <w:pPr>
        <w:pStyle w:val="Bezodstpw"/>
        <w:spacing w:line="360" w:lineRule="auto"/>
        <w:rPr>
          <w:sz w:val="28"/>
          <w:szCs w:val="28"/>
        </w:rPr>
      </w:pPr>
      <w:r w:rsidRPr="002D5ED6">
        <w:rPr>
          <w:sz w:val="28"/>
          <w:szCs w:val="28"/>
        </w:rPr>
        <w:t xml:space="preserve">Stanisław Onyszkiewicz / telefon komórkowy: 601 155 582 / e-mail: </w:t>
      </w:r>
      <w:hyperlink r:id="rId10" w:history="1">
        <w:r w:rsidR="002D5ED6" w:rsidRPr="002D5ED6">
          <w:rPr>
            <w:rStyle w:val="Hipercze"/>
            <w:sz w:val="28"/>
            <w:szCs w:val="28"/>
          </w:rPr>
          <w:t>so@pov.pl</w:t>
        </w:r>
      </w:hyperlink>
    </w:p>
    <w:p w:rsidR="002D5ED6" w:rsidRPr="002D5ED6" w:rsidRDefault="002D5ED6" w:rsidP="002D5ED6">
      <w:pPr>
        <w:pStyle w:val="Bezodstpw"/>
        <w:spacing w:line="360" w:lineRule="auto"/>
        <w:rPr>
          <w:sz w:val="28"/>
          <w:szCs w:val="28"/>
        </w:rPr>
      </w:pPr>
    </w:p>
    <w:p w:rsidR="00BB7A11" w:rsidRPr="002D5ED6" w:rsidRDefault="00BB7A11" w:rsidP="002D5ED6">
      <w:pPr>
        <w:pStyle w:val="Bezodstpw"/>
        <w:spacing w:line="360" w:lineRule="auto"/>
        <w:rPr>
          <w:b/>
          <w:i/>
          <w:sz w:val="28"/>
          <w:szCs w:val="28"/>
        </w:rPr>
      </w:pPr>
      <w:r w:rsidRPr="002D5ED6">
        <w:rPr>
          <w:b/>
          <w:sz w:val="28"/>
          <w:szCs w:val="28"/>
        </w:rPr>
        <w:t xml:space="preserve">WSiP o sobie: </w:t>
      </w:r>
    </w:p>
    <w:p w:rsidR="002D5ED6" w:rsidRPr="002D5ED6" w:rsidRDefault="00BB7A11" w:rsidP="002D5ED6">
      <w:pPr>
        <w:pStyle w:val="Bezodstpw"/>
        <w:spacing w:line="360" w:lineRule="auto"/>
        <w:rPr>
          <w:sz w:val="28"/>
          <w:szCs w:val="28"/>
        </w:rPr>
      </w:pPr>
      <w:r w:rsidRPr="002D5ED6">
        <w:rPr>
          <w:rStyle w:val="Pogrubienie"/>
          <w:rFonts w:asciiTheme="minorHAnsi" w:hAnsiTheme="minorHAnsi" w:cs="Arial"/>
          <w:sz w:val="28"/>
          <w:szCs w:val="28"/>
        </w:rPr>
        <w:t>Podręczniki tradycyjne i elektroniczne, zeszyty ćwiczeń i e-ćwiczenia, tradycyjne pomoce i nowoczesne platformy e-</w:t>
      </w:r>
      <w:proofErr w:type="spellStart"/>
      <w:r w:rsidRPr="002D5ED6">
        <w:rPr>
          <w:rStyle w:val="Pogrubienie"/>
          <w:rFonts w:asciiTheme="minorHAnsi" w:hAnsiTheme="minorHAnsi" w:cs="Arial"/>
          <w:sz w:val="28"/>
          <w:szCs w:val="28"/>
        </w:rPr>
        <w:t>learningowe</w:t>
      </w:r>
      <w:proofErr w:type="spellEnd"/>
      <w:r w:rsidRPr="002D5ED6">
        <w:rPr>
          <w:rStyle w:val="Pogrubienie"/>
          <w:rFonts w:asciiTheme="minorHAnsi" w:hAnsiTheme="minorHAnsi" w:cs="Arial"/>
          <w:sz w:val="28"/>
          <w:szCs w:val="28"/>
        </w:rPr>
        <w:t>. To nie jest oferta jutra! U nas jutro jest dziś. To właśnie my: najstarszy, największy i …najprężniej rozwijający się wydawca edukacyjny w Polsce – Wydawnictwa Szkolne i Pedagogiczne. Po prostu WSiP.</w:t>
      </w:r>
      <w:r w:rsidRPr="002D5ED6">
        <w:rPr>
          <w:sz w:val="28"/>
          <w:szCs w:val="28"/>
        </w:rPr>
        <w:t xml:space="preserve"> </w:t>
      </w:r>
    </w:p>
    <w:p w:rsidR="002D5ED6" w:rsidRPr="002D5ED6" w:rsidRDefault="00BB7A11" w:rsidP="002D5ED6">
      <w:pPr>
        <w:pStyle w:val="NormalnyWeb"/>
        <w:spacing w:line="360" w:lineRule="auto"/>
        <w:jc w:val="both"/>
        <w:rPr>
          <w:rFonts w:asciiTheme="minorHAnsi" w:hAnsiTheme="minorHAnsi" w:cs="Arial"/>
          <w:sz w:val="28"/>
          <w:szCs w:val="28"/>
        </w:rPr>
      </w:pPr>
      <w:r w:rsidRPr="002D5ED6">
        <w:rPr>
          <w:rFonts w:asciiTheme="minorHAnsi" w:hAnsiTheme="minorHAnsi" w:cs="Arial"/>
          <w:sz w:val="28"/>
          <w:szCs w:val="28"/>
        </w:rPr>
        <w:lastRenderedPageBreak/>
        <w:t>Nauczycielom i uczniom proponujemy edukację na miarę technologicznej rewolucji naszych czasów. W naszej ofercie mamy e-</w:t>
      </w:r>
      <w:proofErr w:type="spellStart"/>
      <w:r w:rsidRPr="002D5ED6">
        <w:rPr>
          <w:rFonts w:asciiTheme="minorHAnsi" w:hAnsiTheme="minorHAnsi" w:cs="Arial"/>
          <w:sz w:val="28"/>
          <w:szCs w:val="28"/>
        </w:rPr>
        <w:t>booki</w:t>
      </w:r>
      <w:proofErr w:type="spellEnd"/>
      <w:r w:rsidRPr="002D5ED6">
        <w:rPr>
          <w:rFonts w:asciiTheme="minorHAnsi" w:hAnsiTheme="minorHAnsi" w:cs="Arial"/>
          <w:sz w:val="28"/>
          <w:szCs w:val="28"/>
        </w:rPr>
        <w:t xml:space="preserve"> i e-ćwiczenia. To my pierwsi w Polsce wprowadziliśmy je na tak szeroką skalę. E-ćwiczenia wraz z systemem automatycznego sprawdzania wyników umieściliśmy na platformie edukacyjnej </w:t>
      </w:r>
      <w:hyperlink r:id="rId11" w:tgtFrame="_blank" w:tooltip="WSiPnet" w:history="1">
        <w:r w:rsidRPr="002D5ED6">
          <w:rPr>
            <w:rStyle w:val="Hipercze"/>
            <w:rFonts w:asciiTheme="minorHAnsi" w:hAnsiTheme="minorHAnsi" w:cs="Arial"/>
            <w:sz w:val="28"/>
            <w:szCs w:val="28"/>
          </w:rPr>
          <w:t>WSiPnet.pl</w:t>
        </w:r>
      </w:hyperlink>
      <w:r w:rsidRPr="002D5ED6">
        <w:rPr>
          <w:rFonts w:asciiTheme="minorHAnsi" w:hAnsiTheme="minorHAnsi" w:cs="Arial"/>
          <w:sz w:val="28"/>
          <w:szCs w:val="28"/>
        </w:rPr>
        <w:t xml:space="preserve">. </w:t>
      </w:r>
    </w:p>
    <w:p w:rsidR="002D5ED6" w:rsidRPr="002D5ED6" w:rsidRDefault="00BB7A11" w:rsidP="002D5ED6">
      <w:pPr>
        <w:pStyle w:val="NormalnyWeb"/>
        <w:spacing w:line="360" w:lineRule="auto"/>
        <w:jc w:val="both"/>
        <w:rPr>
          <w:rFonts w:asciiTheme="minorHAnsi" w:hAnsiTheme="minorHAnsi" w:cs="Arial"/>
          <w:sz w:val="28"/>
          <w:szCs w:val="28"/>
        </w:rPr>
      </w:pPr>
      <w:r w:rsidRPr="002D5ED6">
        <w:rPr>
          <w:rFonts w:asciiTheme="minorHAnsi" w:hAnsiTheme="minorHAnsi" w:cs="Arial"/>
          <w:sz w:val="28"/>
          <w:szCs w:val="28"/>
        </w:rPr>
        <w:t>Stworzyliśmy w ten sposób nowoczesne środowisko pracy dla ucznia, zapewniliśmy komfort i oszczędność czasu nauczycielom. Zadbaliśmy także o dobre przygotowanie do egzaminów. To dzięki nam uczniowie mogą, nie odchodząc od komputera, przygotować się do egzaminu szóstoklasisty, gimnazjalisty i do matury. Niektórzy mówią o tym </w:t>
      </w:r>
      <w:proofErr w:type="spellStart"/>
      <w:r w:rsidRPr="002D5ED6">
        <w:rPr>
          <w:rFonts w:asciiTheme="minorHAnsi" w:hAnsiTheme="minorHAnsi" w:cs="Arial"/>
          <w:sz w:val="28"/>
          <w:szCs w:val="28"/>
        </w:rPr>
        <w:t>self</w:t>
      </w:r>
      <w:proofErr w:type="spellEnd"/>
      <w:r w:rsidRPr="002D5ED6">
        <w:rPr>
          <w:rFonts w:asciiTheme="minorHAnsi" w:hAnsiTheme="minorHAnsi" w:cs="Arial"/>
          <w:sz w:val="28"/>
          <w:szCs w:val="28"/>
        </w:rPr>
        <w:t xml:space="preserve">-learning. My mówimy: portal egzaminacyjny </w:t>
      </w:r>
      <w:hyperlink r:id="rId12" w:tgtFrame="_blank" w:tooltip="Egzamer" w:history="1">
        <w:r w:rsidRPr="002D5ED6">
          <w:rPr>
            <w:rStyle w:val="Hipercze"/>
            <w:rFonts w:asciiTheme="minorHAnsi" w:hAnsiTheme="minorHAnsi" w:cs="Arial"/>
            <w:sz w:val="28"/>
            <w:szCs w:val="28"/>
          </w:rPr>
          <w:t>Egzamer.pl</w:t>
        </w:r>
      </w:hyperlink>
      <w:r w:rsidRPr="002D5ED6">
        <w:rPr>
          <w:rFonts w:asciiTheme="minorHAnsi" w:hAnsiTheme="minorHAnsi" w:cs="Arial"/>
          <w:sz w:val="28"/>
          <w:szCs w:val="28"/>
        </w:rPr>
        <w:t xml:space="preserve">. </w:t>
      </w:r>
      <w:bookmarkStart w:id="0" w:name="_GoBack"/>
      <w:bookmarkEnd w:id="0"/>
    </w:p>
    <w:p w:rsidR="00BB7A11" w:rsidRPr="002D5ED6" w:rsidRDefault="00BB7A11" w:rsidP="002D5ED6">
      <w:pPr>
        <w:pStyle w:val="NormalnyWeb"/>
        <w:spacing w:line="360" w:lineRule="auto"/>
        <w:jc w:val="both"/>
        <w:rPr>
          <w:rFonts w:asciiTheme="minorHAnsi" w:hAnsiTheme="minorHAnsi" w:cs="Arial"/>
          <w:sz w:val="28"/>
          <w:szCs w:val="28"/>
        </w:rPr>
      </w:pPr>
      <w:r w:rsidRPr="002D5ED6">
        <w:rPr>
          <w:rFonts w:asciiTheme="minorHAnsi" w:hAnsiTheme="minorHAnsi" w:cs="Arial"/>
          <w:sz w:val="28"/>
          <w:szCs w:val="28"/>
        </w:rPr>
        <w:t xml:space="preserve">Nasza aplikacja </w:t>
      </w:r>
      <w:r w:rsidRPr="002D5ED6">
        <w:rPr>
          <w:rFonts w:asciiTheme="minorHAnsi" w:hAnsiTheme="minorHAnsi" w:cs="Arial"/>
          <w:i/>
          <w:sz w:val="28"/>
          <w:szCs w:val="28"/>
        </w:rPr>
        <w:t>Matematyka w działaniu. Tropiciele</w:t>
      </w:r>
      <w:r w:rsidRPr="002D5ED6">
        <w:rPr>
          <w:rFonts w:asciiTheme="minorHAnsi" w:hAnsiTheme="minorHAnsi" w:cs="Arial"/>
          <w:sz w:val="28"/>
          <w:szCs w:val="28"/>
        </w:rPr>
        <w:t xml:space="preserve"> jest jedną z najczęściej pobieranych aplikacji w Europie i Stanach Zjednoczonych w swojej kategorii. Tak ją zrobiliśmy: </w:t>
      </w:r>
      <w:hyperlink r:id="rId13" w:history="1">
        <w:r w:rsidRPr="002D5ED6">
          <w:rPr>
            <w:rStyle w:val="Hipercze"/>
            <w:rFonts w:asciiTheme="minorHAnsi" w:hAnsiTheme="minorHAnsi" w:cs="Arial"/>
            <w:sz w:val="28"/>
            <w:szCs w:val="28"/>
          </w:rPr>
          <w:t xml:space="preserve">Tropiciele </w:t>
        </w:r>
        <w:proofErr w:type="spellStart"/>
        <w:r w:rsidRPr="002D5ED6">
          <w:rPr>
            <w:rStyle w:val="Hipercze"/>
            <w:rFonts w:asciiTheme="minorHAnsi" w:hAnsiTheme="minorHAnsi" w:cs="Arial"/>
            <w:sz w:val="28"/>
            <w:szCs w:val="28"/>
          </w:rPr>
          <w:t>App</w:t>
        </w:r>
        <w:proofErr w:type="spellEnd"/>
      </w:hyperlink>
      <w:r w:rsidRPr="002D5ED6">
        <w:rPr>
          <w:rFonts w:asciiTheme="minorHAnsi" w:hAnsiTheme="minorHAnsi" w:cs="Arial"/>
          <w:sz w:val="28"/>
          <w:szCs w:val="28"/>
        </w:rPr>
        <w:t>. A nasza historia zaczyna się w 1945 roku. Pier</w:t>
      </w:r>
      <w:r w:rsidRPr="002D5ED6">
        <w:rPr>
          <w:rStyle w:val="Pogrubienie"/>
          <w:rFonts w:asciiTheme="minorHAnsi" w:hAnsiTheme="minorHAnsi" w:cs="Arial"/>
          <w:b w:val="0"/>
          <w:sz w:val="28"/>
          <w:szCs w:val="28"/>
        </w:rPr>
        <w:t xml:space="preserve">wszą publikacją jaką wydaliśmy był </w:t>
      </w:r>
      <w:r w:rsidRPr="002D5ED6">
        <w:rPr>
          <w:rStyle w:val="Uwydatnienie"/>
          <w:rFonts w:asciiTheme="minorHAnsi" w:hAnsiTheme="minorHAnsi" w:cs="Arial"/>
          <w:bCs/>
          <w:sz w:val="28"/>
          <w:szCs w:val="28"/>
        </w:rPr>
        <w:t>Elementarz dla szkół wiejskich</w:t>
      </w:r>
      <w:r w:rsidRPr="002D5ED6">
        <w:rPr>
          <w:rStyle w:val="Pogrubienie"/>
          <w:rFonts w:asciiTheme="minorHAnsi" w:hAnsiTheme="minorHAnsi" w:cs="Arial"/>
          <w:b w:val="0"/>
          <w:sz w:val="28"/>
          <w:szCs w:val="28"/>
        </w:rPr>
        <w:t xml:space="preserve"> Mariana Falskiego…</w:t>
      </w:r>
    </w:p>
    <w:p w:rsidR="00BB7A11" w:rsidRPr="002D5ED6" w:rsidRDefault="00BB7A11" w:rsidP="002D5ED6">
      <w:pPr>
        <w:spacing w:after="0" w:line="360" w:lineRule="auto"/>
        <w:jc w:val="both"/>
        <w:rPr>
          <w:rFonts w:asciiTheme="minorHAnsi" w:hAnsiTheme="minorHAnsi" w:cs="Arial"/>
          <w:color w:val="222222"/>
          <w:sz w:val="28"/>
          <w:szCs w:val="28"/>
          <w:lang w:eastAsia="pl-PL"/>
        </w:rPr>
      </w:pPr>
      <w:r w:rsidRPr="002D5ED6">
        <w:rPr>
          <w:rFonts w:asciiTheme="minorHAnsi" w:hAnsiTheme="minorHAnsi" w:cs="Arial"/>
          <w:color w:val="222222"/>
          <w:sz w:val="28"/>
          <w:szCs w:val="28"/>
          <w:lang w:eastAsia="pl-PL"/>
        </w:rPr>
        <w:t>Nagrody dla WSiP tylko z ostatnich dwóch lat:</w:t>
      </w:r>
    </w:p>
    <w:p w:rsidR="00BB7A11" w:rsidRPr="002D5ED6" w:rsidRDefault="00BB7A11" w:rsidP="002D5ED6">
      <w:pPr>
        <w:pStyle w:val="Akapitzlist"/>
        <w:numPr>
          <w:ilvl w:val="0"/>
          <w:numId w:val="4"/>
        </w:numPr>
        <w:spacing w:after="0" w:line="360" w:lineRule="auto"/>
        <w:jc w:val="both"/>
        <w:rPr>
          <w:rFonts w:asciiTheme="minorHAnsi" w:hAnsiTheme="minorHAnsi" w:cs="Arial"/>
          <w:sz w:val="28"/>
          <w:szCs w:val="28"/>
          <w:lang w:eastAsia="pl-PL"/>
        </w:rPr>
      </w:pPr>
      <w:r w:rsidRPr="002D5ED6">
        <w:rPr>
          <w:rFonts w:asciiTheme="minorHAnsi" w:hAnsiTheme="minorHAnsi" w:cs="Arial"/>
          <w:color w:val="222222"/>
          <w:sz w:val="28"/>
          <w:szCs w:val="28"/>
          <w:lang w:eastAsia="pl-PL"/>
        </w:rPr>
        <w:t xml:space="preserve">2014 – </w:t>
      </w:r>
      <w:r w:rsidRPr="002D5ED6">
        <w:rPr>
          <w:rFonts w:asciiTheme="minorHAnsi" w:hAnsiTheme="minorHAnsi" w:cs="Arial"/>
          <w:bCs/>
          <w:color w:val="222222"/>
          <w:sz w:val="28"/>
          <w:szCs w:val="28"/>
          <w:lang w:eastAsia="pl-PL"/>
        </w:rPr>
        <w:t>Tropiciele: Nagroda im. Filipa Kallimacha</w:t>
      </w:r>
      <w:r w:rsidRPr="002D5ED6">
        <w:rPr>
          <w:rFonts w:asciiTheme="minorHAnsi" w:hAnsiTheme="minorHAnsi" w:cs="Arial"/>
          <w:color w:val="222222"/>
          <w:sz w:val="28"/>
          <w:szCs w:val="28"/>
          <w:lang w:eastAsia="pl-PL"/>
        </w:rPr>
        <w:t xml:space="preserve"> dla twórców serii Tropiciele za wybitne osiągnięcia w sferze edukacji Magazyn Literacki KSIĄŻKI i Targi Kielce</w:t>
      </w:r>
    </w:p>
    <w:p w:rsidR="00BB7A11" w:rsidRPr="002D5ED6" w:rsidRDefault="00BB7A11" w:rsidP="002D5ED6">
      <w:pPr>
        <w:pStyle w:val="Akapitzlist"/>
        <w:numPr>
          <w:ilvl w:val="0"/>
          <w:numId w:val="4"/>
        </w:numPr>
        <w:spacing w:after="0" w:line="360" w:lineRule="auto"/>
        <w:jc w:val="both"/>
        <w:rPr>
          <w:rFonts w:asciiTheme="minorHAnsi" w:hAnsiTheme="minorHAnsi" w:cs="Arial"/>
          <w:b/>
          <w:color w:val="222222"/>
          <w:sz w:val="28"/>
          <w:szCs w:val="28"/>
          <w:lang w:eastAsia="pl-PL"/>
        </w:rPr>
      </w:pPr>
      <w:r w:rsidRPr="002D5ED6">
        <w:rPr>
          <w:rFonts w:asciiTheme="minorHAnsi" w:hAnsiTheme="minorHAnsi" w:cs="Arial"/>
          <w:b/>
          <w:color w:val="222222"/>
          <w:sz w:val="28"/>
          <w:szCs w:val="28"/>
          <w:lang w:eastAsia="pl-PL"/>
        </w:rPr>
        <w:lastRenderedPageBreak/>
        <w:t xml:space="preserve">2013 – </w:t>
      </w:r>
      <w:r w:rsidRPr="002D5ED6">
        <w:rPr>
          <w:rFonts w:asciiTheme="minorHAnsi" w:hAnsiTheme="minorHAnsi" w:cs="Arial"/>
          <w:b/>
          <w:bCs/>
          <w:color w:val="222222"/>
          <w:sz w:val="28"/>
          <w:szCs w:val="28"/>
          <w:lang w:eastAsia="pl-PL"/>
        </w:rPr>
        <w:t>Tropiciele</w:t>
      </w:r>
      <w:r w:rsidRPr="002D5ED6">
        <w:rPr>
          <w:rFonts w:asciiTheme="minorHAnsi" w:hAnsiTheme="minorHAnsi" w:cs="Arial"/>
          <w:b/>
          <w:color w:val="222222"/>
          <w:sz w:val="28"/>
          <w:szCs w:val="28"/>
          <w:lang w:eastAsia="pl-PL"/>
        </w:rPr>
        <w:t xml:space="preserve">: złoty medal - Best </w:t>
      </w:r>
      <w:proofErr w:type="spellStart"/>
      <w:r w:rsidRPr="002D5ED6">
        <w:rPr>
          <w:rFonts w:asciiTheme="minorHAnsi" w:hAnsiTheme="minorHAnsi" w:cs="Arial"/>
          <w:b/>
          <w:color w:val="222222"/>
          <w:sz w:val="28"/>
          <w:szCs w:val="28"/>
          <w:lang w:eastAsia="pl-PL"/>
        </w:rPr>
        <w:t>European</w:t>
      </w:r>
      <w:proofErr w:type="spellEnd"/>
      <w:r w:rsidRPr="002D5ED6">
        <w:rPr>
          <w:rFonts w:asciiTheme="minorHAnsi" w:hAnsiTheme="minorHAnsi" w:cs="Arial"/>
          <w:b/>
          <w:color w:val="222222"/>
          <w:sz w:val="28"/>
          <w:szCs w:val="28"/>
          <w:lang w:eastAsia="pl-PL"/>
        </w:rPr>
        <w:t xml:space="preserve"> </w:t>
      </w:r>
      <w:proofErr w:type="spellStart"/>
      <w:r w:rsidRPr="002D5ED6">
        <w:rPr>
          <w:rFonts w:asciiTheme="minorHAnsi" w:hAnsiTheme="minorHAnsi" w:cs="Arial"/>
          <w:b/>
          <w:color w:val="222222"/>
          <w:sz w:val="28"/>
          <w:szCs w:val="28"/>
          <w:lang w:eastAsia="pl-PL"/>
        </w:rPr>
        <w:t>Schoolbook</w:t>
      </w:r>
      <w:proofErr w:type="spellEnd"/>
      <w:r w:rsidRPr="002D5ED6">
        <w:rPr>
          <w:rFonts w:asciiTheme="minorHAnsi" w:hAnsiTheme="minorHAnsi" w:cs="Arial"/>
          <w:b/>
          <w:color w:val="222222"/>
          <w:sz w:val="28"/>
          <w:szCs w:val="28"/>
          <w:lang w:eastAsia="pl-PL"/>
        </w:rPr>
        <w:t xml:space="preserve"> </w:t>
      </w:r>
      <w:proofErr w:type="spellStart"/>
      <w:r w:rsidRPr="002D5ED6">
        <w:rPr>
          <w:rFonts w:asciiTheme="minorHAnsi" w:hAnsiTheme="minorHAnsi" w:cs="Arial"/>
          <w:b/>
          <w:color w:val="222222"/>
          <w:sz w:val="28"/>
          <w:szCs w:val="28"/>
          <w:lang w:eastAsia="pl-PL"/>
        </w:rPr>
        <w:t>Award</w:t>
      </w:r>
      <w:proofErr w:type="spellEnd"/>
      <w:r w:rsidRPr="002D5ED6">
        <w:rPr>
          <w:rFonts w:asciiTheme="minorHAnsi" w:hAnsiTheme="minorHAnsi" w:cs="Arial"/>
          <w:b/>
          <w:color w:val="222222"/>
          <w:sz w:val="28"/>
          <w:szCs w:val="28"/>
          <w:lang w:eastAsia="pl-PL"/>
        </w:rPr>
        <w:t xml:space="preserve"> 2013 na Targach Książki we Frankfurcie nad Menem</w:t>
      </w:r>
    </w:p>
    <w:p w:rsidR="00BB7A11" w:rsidRPr="002D5ED6" w:rsidRDefault="00BB7A11" w:rsidP="002D5ED6">
      <w:pPr>
        <w:pStyle w:val="Akapitzlist"/>
        <w:numPr>
          <w:ilvl w:val="0"/>
          <w:numId w:val="4"/>
        </w:numPr>
        <w:spacing w:after="0" w:line="360" w:lineRule="auto"/>
        <w:jc w:val="both"/>
        <w:rPr>
          <w:rFonts w:asciiTheme="minorHAnsi" w:hAnsiTheme="minorHAnsi" w:cs="Arial"/>
          <w:color w:val="222222"/>
          <w:sz w:val="28"/>
          <w:szCs w:val="28"/>
          <w:lang w:eastAsia="pl-PL"/>
        </w:rPr>
      </w:pPr>
      <w:r w:rsidRPr="002D5ED6">
        <w:rPr>
          <w:rFonts w:asciiTheme="minorHAnsi" w:hAnsiTheme="minorHAnsi" w:cs="Arial"/>
          <w:color w:val="222222"/>
          <w:sz w:val="28"/>
          <w:szCs w:val="28"/>
          <w:lang w:eastAsia="pl-PL"/>
        </w:rPr>
        <w:t xml:space="preserve">2013 – Nominacja dla WSiP w kategorii Aplikacja Mobilna – Edukacja za </w:t>
      </w:r>
      <w:r w:rsidRPr="002D5ED6">
        <w:rPr>
          <w:rFonts w:asciiTheme="minorHAnsi" w:hAnsiTheme="minorHAnsi" w:cs="Arial"/>
          <w:bCs/>
          <w:color w:val="222222"/>
          <w:sz w:val="28"/>
          <w:szCs w:val="28"/>
          <w:lang w:eastAsia="pl-PL"/>
        </w:rPr>
        <w:t>aplikację matematyka w działaniu Tropiciele</w:t>
      </w:r>
      <w:r w:rsidRPr="002D5ED6">
        <w:rPr>
          <w:rFonts w:asciiTheme="minorHAnsi" w:hAnsiTheme="minorHAnsi" w:cs="Arial"/>
          <w:color w:val="222222"/>
          <w:sz w:val="28"/>
          <w:szCs w:val="28"/>
          <w:lang w:eastAsia="pl-PL"/>
        </w:rPr>
        <w:t xml:space="preserve"> – Mobile </w:t>
      </w:r>
      <w:proofErr w:type="spellStart"/>
      <w:r w:rsidRPr="002D5ED6">
        <w:rPr>
          <w:rFonts w:asciiTheme="minorHAnsi" w:hAnsiTheme="minorHAnsi" w:cs="Arial"/>
          <w:color w:val="222222"/>
          <w:sz w:val="28"/>
          <w:szCs w:val="28"/>
          <w:lang w:eastAsia="pl-PL"/>
        </w:rPr>
        <w:t>Trends</w:t>
      </w:r>
      <w:proofErr w:type="spellEnd"/>
      <w:r w:rsidRPr="002D5ED6">
        <w:rPr>
          <w:rFonts w:asciiTheme="minorHAnsi" w:hAnsiTheme="minorHAnsi" w:cs="Arial"/>
          <w:color w:val="222222"/>
          <w:sz w:val="28"/>
          <w:szCs w:val="28"/>
          <w:lang w:eastAsia="pl-PL"/>
        </w:rPr>
        <w:t xml:space="preserve"> </w:t>
      </w:r>
      <w:proofErr w:type="spellStart"/>
      <w:r w:rsidRPr="002D5ED6">
        <w:rPr>
          <w:rFonts w:asciiTheme="minorHAnsi" w:hAnsiTheme="minorHAnsi" w:cs="Arial"/>
          <w:color w:val="222222"/>
          <w:sz w:val="28"/>
          <w:szCs w:val="28"/>
          <w:lang w:eastAsia="pl-PL"/>
        </w:rPr>
        <w:t>Awards</w:t>
      </w:r>
      <w:proofErr w:type="spellEnd"/>
    </w:p>
    <w:p w:rsidR="00BB7A11" w:rsidRPr="002D5ED6" w:rsidRDefault="00BB7A11" w:rsidP="002D5ED6">
      <w:pPr>
        <w:pStyle w:val="Akapitzlist"/>
        <w:numPr>
          <w:ilvl w:val="0"/>
          <w:numId w:val="4"/>
        </w:numPr>
        <w:spacing w:after="0" w:line="360" w:lineRule="auto"/>
        <w:jc w:val="both"/>
        <w:rPr>
          <w:rFonts w:asciiTheme="minorHAnsi" w:hAnsiTheme="minorHAnsi" w:cs="Arial"/>
          <w:sz w:val="28"/>
          <w:szCs w:val="28"/>
          <w:lang w:eastAsia="pl-PL"/>
        </w:rPr>
      </w:pPr>
      <w:r w:rsidRPr="002D5ED6">
        <w:rPr>
          <w:rFonts w:asciiTheme="minorHAnsi" w:hAnsiTheme="minorHAnsi" w:cs="Arial"/>
          <w:color w:val="222222"/>
          <w:sz w:val="28"/>
          <w:szCs w:val="28"/>
          <w:lang w:eastAsia="pl-PL"/>
        </w:rPr>
        <w:t>2013 –</w:t>
      </w:r>
      <w:r w:rsidRPr="002D5ED6">
        <w:rPr>
          <w:rFonts w:asciiTheme="minorHAnsi" w:hAnsiTheme="minorHAnsi" w:cs="Arial"/>
          <w:color w:val="504E53"/>
          <w:sz w:val="28"/>
          <w:szCs w:val="28"/>
          <w:lang w:eastAsia="pl-PL"/>
        </w:rPr>
        <w:t xml:space="preserve"> </w:t>
      </w:r>
      <w:r w:rsidRPr="002D5ED6">
        <w:rPr>
          <w:rFonts w:asciiTheme="minorHAnsi" w:hAnsiTheme="minorHAnsi" w:cs="Arial"/>
          <w:bCs/>
          <w:color w:val="222222"/>
          <w:sz w:val="28"/>
          <w:szCs w:val="28"/>
          <w:lang w:eastAsia="pl-PL"/>
        </w:rPr>
        <w:t>Tropiciele:</w:t>
      </w:r>
      <w:r w:rsidRPr="002D5ED6">
        <w:rPr>
          <w:rFonts w:asciiTheme="minorHAnsi" w:hAnsiTheme="minorHAnsi" w:cs="Arial"/>
          <w:color w:val="504E53"/>
          <w:sz w:val="28"/>
          <w:szCs w:val="28"/>
          <w:lang w:eastAsia="pl-PL"/>
        </w:rPr>
        <w:t xml:space="preserve"> </w:t>
      </w:r>
      <w:r w:rsidRPr="002D5ED6">
        <w:rPr>
          <w:rFonts w:asciiTheme="minorHAnsi" w:hAnsiTheme="minorHAnsi" w:cs="Arial"/>
          <w:color w:val="222222"/>
          <w:sz w:val="28"/>
          <w:szCs w:val="28"/>
          <w:lang w:eastAsia="pl-PL"/>
        </w:rPr>
        <w:t xml:space="preserve">certyfikat </w:t>
      </w:r>
      <w:proofErr w:type="spellStart"/>
      <w:r w:rsidRPr="002D5ED6">
        <w:rPr>
          <w:rFonts w:asciiTheme="minorHAnsi" w:hAnsiTheme="minorHAnsi" w:cs="Arial"/>
          <w:color w:val="222222"/>
          <w:sz w:val="28"/>
          <w:szCs w:val="28"/>
          <w:lang w:eastAsia="pl-PL"/>
        </w:rPr>
        <w:t>KidZone</w:t>
      </w:r>
      <w:proofErr w:type="spellEnd"/>
      <w:r w:rsidRPr="002D5ED6">
        <w:rPr>
          <w:rFonts w:asciiTheme="minorHAnsi" w:hAnsiTheme="minorHAnsi" w:cs="Arial"/>
          <w:color w:val="222222"/>
          <w:sz w:val="28"/>
          <w:szCs w:val="28"/>
          <w:lang w:eastAsia="pl-PL"/>
        </w:rPr>
        <w:t xml:space="preserve"> sygnowany przez Rzecznika Praw Dziecka</w:t>
      </w:r>
    </w:p>
    <w:p w:rsidR="002D5ED6" w:rsidRPr="002D5ED6" w:rsidRDefault="00BB7A11" w:rsidP="002D5ED6">
      <w:pPr>
        <w:pStyle w:val="Akapitzlist"/>
        <w:numPr>
          <w:ilvl w:val="0"/>
          <w:numId w:val="4"/>
        </w:numPr>
        <w:spacing w:after="0" w:line="360" w:lineRule="auto"/>
        <w:jc w:val="both"/>
        <w:rPr>
          <w:rFonts w:asciiTheme="minorHAnsi" w:hAnsiTheme="minorHAnsi" w:cs="Arial"/>
          <w:sz w:val="28"/>
          <w:szCs w:val="28"/>
          <w:lang w:eastAsia="pl-PL"/>
        </w:rPr>
      </w:pPr>
      <w:r w:rsidRPr="002D5ED6">
        <w:rPr>
          <w:rFonts w:asciiTheme="minorHAnsi" w:hAnsiTheme="minorHAnsi" w:cs="Arial"/>
          <w:color w:val="222222"/>
          <w:sz w:val="28"/>
          <w:szCs w:val="28"/>
          <w:lang w:eastAsia="pl-PL"/>
        </w:rPr>
        <w:t xml:space="preserve">2013 – </w:t>
      </w:r>
      <w:r w:rsidRPr="002D5ED6">
        <w:rPr>
          <w:rFonts w:asciiTheme="minorHAnsi" w:hAnsiTheme="minorHAnsi" w:cs="Arial"/>
          <w:bCs/>
          <w:color w:val="222222"/>
          <w:sz w:val="28"/>
          <w:szCs w:val="28"/>
          <w:lang w:eastAsia="pl-PL"/>
        </w:rPr>
        <w:t>Tropiciele:</w:t>
      </w:r>
      <w:r w:rsidRPr="002D5ED6">
        <w:rPr>
          <w:rFonts w:asciiTheme="minorHAnsi" w:hAnsiTheme="minorHAnsi" w:cs="Arial"/>
          <w:color w:val="222222"/>
          <w:sz w:val="28"/>
          <w:szCs w:val="28"/>
          <w:lang w:eastAsia="pl-PL"/>
        </w:rPr>
        <w:t xml:space="preserve"> złoty medal  Targów Edukacyjnych w Kielcach</w:t>
      </w:r>
    </w:p>
    <w:p w:rsidR="00BB7A11" w:rsidRPr="002D5ED6" w:rsidRDefault="00BB7A11" w:rsidP="002D5ED6">
      <w:pPr>
        <w:pStyle w:val="Akapitzlist"/>
        <w:numPr>
          <w:ilvl w:val="0"/>
          <w:numId w:val="4"/>
        </w:numPr>
        <w:spacing w:after="0" w:line="360" w:lineRule="auto"/>
        <w:jc w:val="both"/>
        <w:rPr>
          <w:rFonts w:asciiTheme="minorHAnsi" w:hAnsiTheme="minorHAnsi" w:cs="Arial"/>
          <w:sz w:val="28"/>
          <w:szCs w:val="28"/>
          <w:lang w:eastAsia="pl-PL"/>
        </w:rPr>
      </w:pPr>
      <w:r w:rsidRPr="002D5ED6">
        <w:rPr>
          <w:rFonts w:asciiTheme="minorHAnsi" w:hAnsiTheme="minorHAnsi" w:cs="Arial"/>
          <w:b/>
          <w:color w:val="222222"/>
          <w:sz w:val="28"/>
          <w:szCs w:val="28"/>
          <w:lang w:eastAsia="pl-PL"/>
        </w:rPr>
        <w:t>2012, 2010 i 2004 - Puchar MEN dla WSiP na Targach Edukacyjnych w Kielcach</w:t>
      </w:r>
    </w:p>
    <w:p w:rsidR="002D5ED6" w:rsidRPr="002D5ED6" w:rsidRDefault="004861CE" w:rsidP="002D5ED6">
      <w:pPr>
        <w:spacing w:after="0" w:line="240" w:lineRule="auto"/>
        <w:rPr>
          <w:rFonts w:asciiTheme="minorHAnsi" w:hAnsiTheme="minorHAnsi"/>
          <w:noProof/>
          <w:sz w:val="28"/>
          <w:szCs w:val="28"/>
          <w:lang w:eastAsia="pl-PL"/>
        </w:rPr>
      </w:pPr>
      <w:r w:rsidRPr="002D5ED6">
        <w:rPr>
          <w:rFonts w:asciiTheme="minorHAnsi" w:hAnsiTheme="minorHAnsi"/>
          <w:noProof/>
          <w:sz w:val="28"/>
          <w:szCs w:val="28"/>
          <w:lang w:eastAsia="pl-PL"/>
        </w:rPr>
        <w:drawing>
          <wp:anchor distT="0" distB="0" distL="114300" distR="114300" simplePos="0" relativeHeight="251659264" behindDoc="0" locked="0" layoutInCell="1" allowOverlap="0" wp14:anchorId="1138562D" wp14:editId="394EA46F">
            <wp:simplePos x="0" y="0"/>
            <wp:positionH relativeFrom="column">
              <wp:posOffset>914400</wp:posOffset>
            </wp:positionH>
            <wp:positionV relativeFrom="paragraph">
              <wp:posOffset>3810</wp:posOffset>
            </wp:positionV>
            <wp:extent cx="3657600" cy="1706245"/>
            <wp:effectExtent l="0" t="0" r="0" b="8255"/>
            <wp:wrapSquare wrapText="bothSides"/>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706245"/>
                    </a:xfrm>
                    <a:prstGeom prst="rect">
                      <a:avLst/>
                    </a:prstGeom>
                    <a:noFill/>
                  </pic:spPr>
                </pic:pic>
              </a:graphicData>
            </a:graphic>
            <wp14:sizeRelH relativeFrom="page">
              <wp14:pctWidth>0</wp14:pctWidth>
            </wp14:sizeRelH>
            <wp14:sizeRelV relativeFrom="page">
              <wp14:pctHeight>0</wp14:pctHeight>
            </wp14:sizeRelV>
          </wp:anchor>
        </w:drawing>
      </w:r>
    </w:p>
    <w:p w:rsidR="002D5ED6" w:rsidRDefault="004861CE" w:rsidP="002D5ED6">
      <w:pPr>
        <w:spacing w:after="0" w:line="240" w:lineRule="auto"/>
        <w:rPr>
          <w:rStyle w:val="Hipercze"/>
          <w:rFonts w:asciiTheme="minorHAnsi" w:hAnsiTheme="minorHAnsi" w:cs="Arial"/>
          <w:sz w:val="28"/>
          <w:szCs w:val="28"/>
        </w:rPr>
      </w:pPr>
      <w:r w:rsidRPr="002D5ED6">
        <w:rPr>
          <w:rFonts w:asciiTheme="minorHAnsi" w:hAnsiTheme="minorHAnsi"/>
          <w:noProof/>
          <w:sz w:val="28"/>
          <w:szCs w:val="28"/>
          <w:lang w:eastAsia="pl-PL"/>
        </w:rPr>
        <w:drawing>
          <wp:anchor distT="0" distB="0" distL="114300" distR="114300" simplePos="0" relativeHeight="251660288" behindDoc="0" locked="0" layoutInCell="1" allowOverlap="1" wp14:anchorId="1BAA8C60" wp14:editId="78D80A66">
            <wp:simplePos x="0" y="0"/>
            <wp:positionH relativeFrom="column">
              <wp:posOffset>913130</wp:posOffset>
            </wp:positionH>
            <wp:positionV relativeFrom="paragraph">
              <wp:posOffset>313690</wp:posOffset>
            </wp:positionV>
            <wp:extent cx="3771900" cy="139636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1396365"/>
                    </a:xfrm>
                    <a:prstGeom prst="rect">
                      <a:avLst/>
                    </a:prstGeom>
                    <a:noFill/>
                  </pic:spPr>
                </pic:pic>
              </a:graphicData>
            </a:graphic>
            <wp14:sizeRelH relativeFrom="page">
              <wp14:pctWidth>0</wp14:pctWidth>
            </wp14:sizeRelH>
            <wp14:sizeRelV relativeFrom="page">
              <wp14:pctHeight>0</wp14:pctHeight>
            </wp14:sizeRelV>
          </wp:anchor>
        </w:drawing>
      </w:r>
      <w:hyperlink r:id="rId16" w:history="1">
        <w:r w:rsidR="00BB7A11" w:rsidRPr="002D5ED6">
          <w:rPr>
            <w:rStyle w:val="Hipercze"/>
            <w:rFonts w:asciiTheme="minorHAnsi" w:hAnsiTheme="minorHAnsi" w:cs="Arial"/>
            <w:sz w:val="28"/>
            <w:szCs w:val="28"/>
          </w:rPr>
          <w:t>www.wsip.pl</w:t>
        </w:r>
      </w:hyperlink>
    </w:p>
    <w:p w:rsidR="002D5ED6" w:rsidRDefault="002D5ED6" w:rsidP="002D5ED6">
      <w:pPr>
        <w:spacing w:after="0" w:line="240" w:lineRule="auto"/>
        <w:rPr>
          <w:rStyle w:val="Hipercze"/>
          <w:rFonts w:asciiTheme="minorHAnsi" w:hAnsiTheme="minorHAnsi" w:cs="Arial"/>
          <w:sz w:val="28"/>
          <w:szCs w:val="28"/>
        </w:rPr>
      </w:pPr>
    </w:p>
    <w:p w:rsidR="002D5ED6" w:rsidRDefault="002D5ED6" w:rsidP="002D5ED6">
      <w:pPr>
        <w:spacing w:after="0" w:line="240" w:lineRule="auto"/>
        <w:rPr>
          <w:rStyle w:val="Hipercze"/>
          <w:rFonts w:asciiTheme="minorHAnsi" w:hAnsiTheme="minorHAnsi" w:cs="Arial"/>
          <w:sz w:val="28"/>
          <w:szCs w:val="28"/>
        </w:rPr>
      </w:pPr>
    </w:p>
    <w:p w:rsidR="002D5ED6" w:rsidRDefault="002D5ED6" w:rsidP="002D5ED6">
      <w:pPr>
        <w:spacing w:after="0" w:line="240" w:lineRule="auto"/>
        <w:rPr>
          <w:rStyle w:val="Hipercze"/>
          <w:rFonts w:asciiTheme="minorHAnsi" w:hAnsiTheme="minorHAnsi" w:cs="Arial"/>
          <w:sz w:val="28"/>
          <w:szCs w:val="28"/>
        </w:rPr>
      </w:pPr>
    </w:p>
    <w:p w:rsidR="002D5ED6" w:rsidRDefault="002D5ED6" w:rsidP="002D5ED6">
      <w:pPr>
        <w:spacing w:after="0" w:line="240" w:lineRule="auto"/>
        <w:rPr>
          <w:rStyle w:val="Hipercze"/>
          <w:rFonts w:asciiTheme="minorHAnsi" w:hAnsiTheme="minorHAnsi" w:cs="Arial"/>
          <w:sz w:val="28"/>
          <w:szCs w:val="28"/>
        </w:rPr>
      </w:pPr>
    </w:p>
    <w:p w:rsidR="002D5ED6" w:rsidRDefault="002D5ED6" w:rsidP="002D5ED6">
      <w:pPr>
        <w:spacing w:after="0" w:line="240" w:lineRule="auto"/>
        <w:rPr>
          <w:rStyle w:val="Hipercze"/>
          <w:rFonts w:asciiTheme="minorHAnsi" w:hAnsiTheme="minorHAnsi" w:cs="Arial"/>
          <w:sz w:val="28"/>
          <w:szCs w:val="28"/>
        </w:rPr>
      </w:pPr>
    </w:p>
    <w:p w:rsidR="002D5ED6" w:rsidRDefault="002D5ED6" w:rsidP="002D5ED6">
      <w:pPr>
        <w:spacing w:after="0" w:line="240" w:lineRule="auto"/>
        <w:rPr>
          <w:rStyle w:val="Hipercze"/>
          <w:rFonts w:asciiTheme="minorHAnsi" w:hAnsiTheme="minorHAnsi" w:cs="Arial"/>
          <w:sz w:val="28"/>
          <w:szCs w:val="28"/>
        </w:rPr>
      </w:pPr>
    </w:p>
    <w:p w:rsidR="002D5ED6" w:rsidRDefault="002D5ED6" w:rsidP="002D5ED6">
      <w:pPr>
        <w:spacing w:after="0" w:line="240" w:lineRule="auto"/>
        <w:rPr>
          <w:rStyle w:val="Hipercze"/>
          <w:rFonts w:asciiTheme="minorHAnsi" w:hAnsiTheme="minorHAnsi" w:cs="Arial"/>
          <w:sz w:val="28"/>
          <w:szCs w:val="28"/>
        </w:rPr>
      </w:pPr>
    </w:p>
    <w:p w:rsidR="002D5ED6" w:rsidRDefault="002D5ED6" w:rsidP="002D5ED6">
      <w:pPr>
        <w:spacing w:after="0" w:line="240" w:lineRule="auto"/>
        <w:rPr>
          <w:rStyle w:val="Hipercze"/>
          <w:rFonts w:asciiTheme="minorHAnsi" w:hAnsiTheme="minorHAnsi" w:cs="Arial"/>
          <w:sz w:val="28"/>
          <w:szCs w:val="28"/>
        </w:rPr>
      </w:pPr>
    </w:p>
    <w:p w:rsidR="002D5ED6" w:rsidRPr="002D5ED6" w:rsidRDefault="002D5ED6" w:rsidP="002D5ED6">
      <w:pPr>
        <w:spacing w:after="0" w:line="240" w:lineRule="auto"/>
        <w:rPr>
          <w:rFonts w:asciiTheme="minorHAnsi" w:hAnsiTheme="minorHAnsi" w:cs="Arial"/>
          <w:color w:val="0000FF"/>
          <w:sz w:val="24"/>
          <w:szCs w:val="24"/>
          <w:u w:val="single"/>
        </w:rPr>
      </w:pPr>
    </w:p>
    <w:sectPr w:rsidR="002D5ED6" w:rsidRPr="002D5ED6" w:rsidSect="005B013E">
      <w:headerReference w:type="default" r:id="rId17"/>
      <w:footerReference w:type="even" r:id="rId18"/>
      <w:footerReference w:type="default" r:id="rId19"/>
      <w:headerReference w:type="first" r:id="rId20"/>
      <w:pgSz w:w="11906" w:h="16838" w:code="9"/>
      <w:pgMar w:top="2835" w:right="1134" w:bottom="2268" w:left="1843"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BFC" w:rsidRDefault="005F3BFC">
      <w:r>
        <w:separator/>
      </w:r>
    </w:p>
  </w:endnote>
  <w:endnote w:type="continuationSeparator" w:id="0">
    <w:p w:rsidR="005F3BFC" w:rsidRDefault="005F3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11" w:rsidRDefault="00BB7A11" w:rsidP="00BB5B2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B7A11" w:rsidRDefault="00BB7A11" w:rsidP="00BD7D5D">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11" w:rsidRDefault="00BB7A11" w:rsidP="00BB5B2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2D5ED6">
      <w:rPr>
        <w:rStyle w:val="Numerstrony"/>
        <w:noProof/>
      </w:rPr>
      <w:t>2</w:t>
    </w:r>
    <w:r>
      <w:rPr>
        <w:rStyle w:val="Numerstrony"/>
      </w:rPr>
      <w:fldChar w:fldCharType="end"/>
    </w:r>
  </w:p>
  <w:p w:rsidR="00BB7A11" w:rsidRDefault="00BB7A11" w:rsidP="00BD7D5D">
    <w:pPr>
      <w:pStyle w:val="Stopka"/>
      <w:ind w:left="-36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BFC" w:rsidRDefault="005F3BFC">
      <w:r>
        <w:separator/>
      </w:r>
    </w:p>
  </w:footnote>
  <w:footnote w:type="continuationSeparator" w:id="0">
    <w:p w:rsidR="005F3BFC" w:rsidRDefault="005F3B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11" w:rsidRDefault="004861CE">
    <w:pPr>
      <w:pStyle w:val="Nagwek"/>
      <w:tabs>
        <w:tab w:val="clear" w:pos="4536"/>
        <w:tab w:val="clear" w:pos="9072"/>
        <w:tab w:val="left" w:pos="3680"/>
      </w:tabs>
      <w:ind w:left="-1134"/>
    </w:pPr>
    <w:r>
      <w:rPr>
        <w:noProof/>
        <w:lang w:eastAsia="pl-PL"/>
      </w:rPr>
      <w:drawing>
        <wp:inline distT="0" distB="0" distL="0" distR="0">
          <wp:extent cx="690245" cy="802005"/>
          <wp:effectExtent l="0" t="0" r="0" b="0"/>
          <wp:docPr id="2" name="Obraz 2" descr="logo_listow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_listown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802005"/>
                  </a:xfrm>
                  <a:prstGeom prst="rect">
                    <a:avLst/>
                  </a:prstGeom>
                  <a:noFill/>
                  <a:ln>
                    <a:noFill/>
                  </a:ln>
                </pic:spPr>
              </pic:pic>
            </a:graphicData>
          </a:graphic>
        </wp:inline>
      </w:drawing>
    </w:r>
    <w:r w:rsidR="00BB7A11">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11" w:rsidRDefault="004861CE">
    <w:pPr>
      <w:pStyle w:val="Nagwek"/>
      <w:ind w:left="-1134"/>
    </w:pPr>
    <w:r>
      <w:rPr>
        <w:noProof/>
        <w:lang w:eastAsia="pl-PL"/>
      </w:rPr>
      <w:drawing>
        <wp:inline distT="0" distB="0" distL="0" distR="0">
          <wp:extent cx="690245" cy="802005"/>
          <wp:effectExtent l="0" t="0" r="0" b="0"/>
          <wp:docPr id="3" name="Obraz 1" descr="logo_listow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_listown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8020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64E7"/>
    <w:multiLevelType w:val="multilevel"/>
    <w:tmpl w:val="A0F2F6F8"/>
    <w:lvl w:ilvl="0">
      <w:start w:val="1"/>
      <w:numFmt w:val="decimal"/>
      <w:lvlText w:val="%1"/>
      <w:lvlJc w:val="left"/>
      <w:pPr>
        <w:tabs>
          <w:tab w:val="num" w:pos="360"/>
        </w:tabs>
        <w:ind w:left="357" w:hanging="357"/>
      </w:pPr>
      <w:rPr>
        <w:rFonts w:cs="Times New Roman" w:hint="default"/>
        <w:b/>
        <w:i w:val="0"/>
      </w:rPr>
    </w:lvl>
    <w:lvl w:ilvl="1">
      <w:start w:val="1"/>
      <w:numFmt w:val="lowerLetter"/>
      <w:lvlText w:val="%2)"/>
      <w:lvlJc w:val="left"/>
      <w:pPr>
        <w:tabs>
          <w:tab w:val="num" w:pos="1021"/>
        </w:tabs>
        <w:ind w:left="1021" w:hanging="661"/>
      </w:pPr>
      <w:rPr>
        <w:rFonts w:cs="Times New Roman" w:hint="default"/>
      </w:rPr>
    </w:lvl>
    <w:lvl w:ilvl="2">
      <w:start w:val="1"/>
      <w:numFmt w:val="lowerRoman"/>
      <w:lvlText w:val="%3)"/>
      <w:lvlJc w:val="left"/>
      <w:pPr>
        <w:tabs>
          <w:tab w:val="num" w:pos="1440"/>
        </w:tabs>
        <w:ind w:left="1077" w:hanging="35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nsid w:val="4FC154E8"/>
    <w:multiLevelType w:val="hybridMultilevel"/>
    <w:tmpl w:val="13FE6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528752A8"/>
    <w:multiLevelType w:val="hybridMultilevel"/>
    <w:tmpl w:val="8FA65FA4"/>
    <w:lvl w:ilvl="0" w:tplc="02864A52">
      <w:start w:val="5"/>
      <w:numFmt w:val="bullet"/>
      <w:lvlText w:val="-"/>
      <w:lvlJc w:val="left"/>
      <w:pPr>
        <w:tabs>
          <w:tab w:val="num" w:pos="720"/>
        </w:tabs>
        <w:ind w:left="720" w:hanging="360"/>
      </w:pPr>
      <w:rPr>
        <w:rFonts w:ascii="Times New Roman" w:eastAsia="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54A4543D"/>
    <w:multiLevelType w:val="hybridMultilevel"/>
    <w:tmpl w:val="76CE621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02C"/>
    <w:rsid w:val="000337BC"/>
    <w:rsid w:val="00044F97"/>
    <w:rsid w:val="000651A1"/>
    <w:rsid w:val="000B68F9"/>
    <w:rsid w:val="000C2585"/>
    <w:rsid w:val="000E270E"/>
    <w:rsid w:val="000F1445"/>
    <w:rsid w:val="000F2B5E"/>
    <w:rsid w:val="00120421"/>
    <w:rsid w:val="00127BCB"/>
    <w:rsid w:val="001302D4"/>
    <w:rsid w:val="001322BD"/>
    <w:rsid w:val="0013443C"/>
    <w:rsid w:val="00162500"/>
    <w:rsid w:val="00183BE4"/>
    <w:rsid w:val="00193C07"/>
    <w:rsid w:val="00196DD9"/>
    <w:rsid w:val="001B7A69"/>
    <w:rsid w:val="001C109B"/>
    <w:rsid w:val="001E0674"/>
    <w:rsid w:val="00224D9D"/>
    <w:rsid w:val="00233FF8"/>
    <w:rsid w:val="0024564C"/>
    <w:rsid w:val="00284E0F"/>
    <w:rsid w:val="002916C9"/>
    <w:rsid w:val="002A651C"/>
    <w:rsid w:val="002B18C0"/>
    <w:rsid w:val="002C0BE6"/>
    <w:rsid w:val="002D5ED6"/>
    <w:rsid w:val="002F59D6"/>
    <w:rsid w:val="003121E4"/>
    <w:rsid w:val="00313127"/>
    <w:rsid w:val="003267FB"/>
    <w:rsid w:val="003504F1"/>
    <w:rsid w:val="00353E15"/>
    <w:rsid w:val="00357FDD"/>
    <w:rsid w:val="00385513"/>
    <w:rsid w:val="003B08F0"/>
    <w:rsid w:val="003C6793"/>
    <w:rsid w:val="003D3DE4"/>
    <w:rsid w:val="003F37E6"/>
    <w:rsid w:val="00402861"/>
    <w:rsid w:val="00433210"/>
    <w:rsid w:val="00441890"/>
    <w:rsid w:val="00444483"/>
    <w:rsid w:val="0046067A"/>
    <w:rsid w:val="00466B4D"/>
    <w:rsid w:val="0047170E"/>
    <w:rsid w:val="004742A9"/>
    <w:rsid w:val="004861CE"/>
    <w:rsid w:val="004A39EE"/>
    <w:rsid w:val="004B2AF0"/>
    <w:rsid w:val="004E3A67"/>
    <w:rsid w:val="00515E34"/>
    <w:rsid w:val="00522B63"/>
    <w:rsid w:val="00536E97"/>
    <w:rsid w:val="00553AAF"/>
    <w:rsid w:val="00583A74"/>
    <w:rsid w:val="00584E3C"/>
    <w:rsid w:val="005943CD"/>
    <w:rsid w:val="00595680"/>
    <w:rsid w:val="0059632D"/>
    <w:rsid w:val="005B013E"/>
    <w:rsid w:val="005B2E63"/>
    <w:rsid w:val="005E59C0"/>
    <w:rsid w:val="005E7ED2"/>
    <w:rsid w:val="005F24DC"/>
    <w:rsid w:val="005F3BFC"/>
    <w:rsid w:val="006064BD"/>
    <w:rsid w:val="00632143"/>
    <w:rsid w:val="00675D15"/>
    <w:rsid w:val="006B0326"/>
    <w:rsid w:val="006C3A54"/>
    <w:rsid w:val="0072748F"/>
    <w:rsid w:val="00740AF2"/>
    <w:rsid w:val="00784978"/>
    <w:rsid w:val="0078506E"/>
    <w:rsid w:val="00787A3D"/>
    <w:rsid w:val="00793BAB"/>
    <w:rsid w:val="007A353E"/>
    <w:rsid w:val="007B2F20"/>
    <w:rsid w:val="007E1BF0"/>
    <w:rsid w:val="007E1FBF"/>
    <w:rsid w:val="007E59F7"/>
    <w:rsid w:val="007F7EDA"/>
    <w:rsid w:val="00826E7F"/>
    <w:rsid w:val="008456F5"/>
    <w:rsid w:val="00856F9D"/>
    <w:rsid w:val="00857A3F"/>
    <w:rsid w:val="0088454E"/>
    <w:rsid w:val="008A212E"/>
    <w:rsid w:val="008A42A9"/>
    <w:rsid w:val="008A521A"/>
    <w:rsid w:val="008B60C2"/>
    <w:rsid w:val="008C0F04"/>
    <w:rsid w:val="008F04C0"/>
    <w:rsid w:val="008F2486"/>
    <w:rsid w:val="008F4F41"/>
    <w:rsid w:val="00901846"/>
    <w:rsid w:val="00902875"/>
    <w:rsid w:val="00905BD7"/>
    <w:rsid w:val="00952540"/>
    <w:rsid w:val="009558ED"/>
    <w:rsid w:val="0096269B"/>
    <w:rsid w:val="009658F5"/>
    <w:rsid w:val="00970DF6"/>
    <w:rsid w:val="00975836"/>
    <w:rsid w:val="009961BF"/>
    <w:rsid w:val="009A3D80"/>
    <w:rsid w:val="009A3D8F"/>
    <w:rsid w:val="009D4FA6"/>
    <w:rsid w:val="009D5CE1"/>
    <w:rsid w:val="009F66D4"/>
    <w:rsid w:val="00A05312"/>
    <w:rsid w:val="00A05E6B"/>
    <w:rsid w:val="00A2387C"/>
    <w:rsid w:val="00A63617"/>
    <w:rsid w:val="00A7462E"/>
    <w:rsid w:val="00A91778"/>
    <w:rsid w:val="00AA14B7"/>
    <w:rsid w:val="00AE7ECF"/>
    <w:rsid w:val="00B42C80"/>
    <w:rsid w:val="00B8697A"/>
    <w:rsid w:val="00BA6798"/>
    <w:rsid w:val="00BB395E"/>
    <w:rsid w:val="00BB5B2F"/>
    <w:rsid w:val="00BB7A11"/>
    <w:rsid w:val="00BC74DC"/>
    <w:rsid w:val="00BD1FE4"/>
    <w:rsid w:val="00BD454F"/>
    <w:rsid w:val="00BD7D5D"/>
    <w:rsid w:val="00BF5C0F"/>
    <w:rsid w:val="00C23384"/>
    <w:rsid w:val="00C35295"/>
    <w:rsid w:val="00C3777E"/>
    <w:rsid w:val="00C4310B"/>
    <w:rsid w:val="00C44DCE"/>
    <w:rsid w:val="00C602D9"/>
    <w:rsid w:val="00C606E8"/>
    <w:rsid w:val="00CB7A41"/>
    <w:rsid w:val="00CC087D"/>
    <w:rsid w:val="00CF64D6"/>
    <w:rsid w:val="00D21EB4"/>
    <w:rsid w:val="00D3390D"/>
    <w:rsid w:val="00D8002C"/>
    <w:rsid w:val="00D80A75"/>
    <w:rsid w:val="00DF57FA"/>
    <w:rsid w:val="00DF6579"/>
    <w:rsid w:val="00E0523D"/>
    <w:rsid w:val="00E06B40"/>
    <w:rsid w:val="00E236A9"/>
    <w:rsid w:val="00E237B1"/>
    <w:rsid w:val="00E30A4D"/>
    <w:rsid w:val="00E30B4F"/>
    <w:rsid w:val="00E36DC7"/>
    <w:rsid w:val="00E40A72"/>
    <w:rsid w:val="00E45033"/>
    <w:rsid w:val="00E7773C"/>
    <w:rsid w:val="00E9522E"/>
    <w:rsid w:val="00EE20CF"/>
    <w:rsid w:val="00F02E30"/>
    <w:rsid w:val="00F126EA"/>
    <w:rsid w:val="00F175BB"/>
    <w:rsid w:val="00F26F05"/>
    <w:rsid w:val="00F362AC"/>
    <w:rsid w:val="00F37526"/>
    <w:rsid w:val="00F43273"/>
    <w:rsid w:val="00F663F5"/>
    <w:rsid w:val="00F84A61"/>
    <w:rsid w:val="00FB4859"/>
    <w:rsid w:val="00FC674D"/>
    <w:rsid w:val="00FD1D68"/>
    <w:rsid w:val="00FD3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02D4"/>
    <w:pPr>
      <w:spacing w:after="200" w:line="276" w:lineRule="auto"/>
    </w:pPr>
    <w:rPr>
      <w:rFonts w:ascii="Calibri" w:hAnsi="Calibri"/>
      <w:lang w:eastAsia="en-US"/>
    </w:rPr>
  </w:style>
  <w:style w:type="paragraph" w:styleId="Nagwek1">
    <w:name w:val="heading 1"/>
    <w:basedOn w:val="Normalny"/>
    <w:next w:val="Normalny"/>
    <w:link w:val="Nagwek1Znak"/>
    <w:uiPriority w:val="99"/>
    <w:qFormat/>
    <w:rsid w:val="005B013E"/>
    <w:pPr>
      <w:keepNext/>
      <w:outlineLvl w:val="0"/>
    </w:pPr>
    <w:rPr>
      <w:b/>
      <w:bCs/>
      <w:sz w:val="32"/>
    </w:rPr>
  </w:style>
  <w:style w:type="paragraph" w:styleId="Nagwek2">
    <w:name w:val="heading 2"/>
    <w:basedOn w:val="Normalny"/>
    <w:next w:val="Normalny"/>
    <w:link w:val="Nagwek2Znak"/>
    <w:uiPriority w:val="99"/>
    <w:qFormat/>
    <w:rsid w:val="005B013E"/>
    <w:pPr>
      <w:keepNext/>
      <w:ind w:left="3420"/>
      <w:outlineLvl w:val="1"/>
    </w:pPr>
    <w:rPr>
      <w:b/>
      <w:bCs/>
    </w:rPr>
  </w:style>
  <w:style w:type="paragraph" w:styleId="Nagwek3">
    <w:name w:val="heading 3"/>
    <w:basedOn w:val="Normalny"/>
    <w:next w:val="Normalny"/>
    <w:link w:val="Nagwek3Znak"/>
    <w:uiPriority w:val="99"/>
    <w:qFormat/>
    <w:rsid w:val="005B013E"/>
    <w:pPr>
      <w:keepNext/>
      <w:ind w:left="4680"/>
      <w:outlineLvl w:val="2"/>
    </w:pPr>
    <w:rPr>
      <w:b/>
      <w:bCs/>
    </w:rPr>
  </w:style>
  <w:style w:type="paragraph" w:styleId="Nagwek4">
    <w:name w:val="heading 4"/>
    <w:basedOn w:val="Normalny"/>
    <w:next w:val="Normalny"/>
    <w:link w:val="Nagwek4Znak"/>
    <w:uiPriority w:val="99"/>
    <w:qFormat/>
    <w:rsid w:val="005B013E"/>
    <w:pPr>
      <w:keepNext/>
      <w:jc w:val="both"/>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9658F5"/>
    <w:rPr>
      <w:rFonts w:ascii="Cambria" w:hAnsi="Cambria" w:cs="Times New Roman"/>
      <w:b/>
      <w:bCs/>
      <w:kern w:val="32"/>
      <w:sz w:val="32"/>
      <w:szCs w:val="32"/>
      <w:lang w:eastAsia="en-US"/>
    </w:rPr>
  </w:style>
  <w:style w:type="character" w:customStyle="1" w:styleId="Nagwek2Znak">
    <w:name w:val="Nagłówek 2 Znak"/>
    <w:basedOn w:val="Domylnaczcionkaakapitu"/>
    <w:link w:val="Nagwek2"/>
    <w:uiPriority w:val="99"/>
    <w:semiHidden/>
    <w:locked/>
    <w:rsid w:val="009658F5"/>
    <w:rPr>
      <w:rFonts w:ascii="Cambria" w:hAnsi="Cambria" w:cs="Times New Roman"/>
      <w:b/>
      <w:bCs/>
      <w:i/>
      <w:iCs/>
      <w:sz w:val="28"/>
      <w:szCs w:val="28"/>
      <w:lang w:eastAsia="en-US"/>
    </w:rPr>
  </w:style>
  <w:style w:type="character" w:customStyle="1" w:styleId="Nagwek3Znak">
    <w:name w:val="Nagłówek 3 Znak"/>
    <w:basedOn w:val="Domylnaczcionkaakapitu"/>
    <w:link w:val="Nagwek3"/>
    <w:uiPriority w:val="99"/>
    <w:semiHidden/>
    <w:locked/>
    <w:rsid w:val="009658F5"/>
    <w:rPr>
      <w:rFonts w:ascii="Cambria" w:hAnsi="Cambria" w:cs="Times New Roman"/>
      <w:b/>
      <w:bCs/>
      <w:sz w:val="26"/>
      <w:szCs w:val="26"/>
      <w:lang w:eastAsia="en-US"/>
    </w:rPr>
  </w:style>
  <w:style w:type="character" w:customStyle="1" w:styleId="Nagwek4Znak">
    <w:name w:val="Nagłówek 4 Znak"/>
    <w:basedOn w:val="Domylnaczcionkaakapitu"/>
    <w:link w:val="Nagwek4"/>
    <w:uiPriority w:val="99"/>
    <w:semiHidden/>
    <w:locked/>
    <w:rsid w:val="009658F5"/>
    <w:rPr>
      <w:rFonts w:ascii="Calibri" w:hAnsi="Calibri" w:cs="Times New Roman"/>
      <w:b/>
      <w:bCs/>
      <w:sz w:val="28"/>
      <w:szCs w:val="28"/>
      <w:lang w:eastAsia="en-US"/>
    </w:rPr>
  </w:style>
  <w:style w:type="paragraph" w:styleId="Nagwek">
    <w:name w:val="header"/>
    <w:basedOn w:val="Normalny"/>
    <w:link w:val="NagwekZnak"/>
    <w:uiPriority w:val="99"/>
    <w:rsid w:val="005B013E"/>
    <w:pPr>
      <w:tabs>
        <w:tab w:val="center" w:pos="4536"/>
        <w:tab w:val="right" w:pos="9072"/>
      </w:tabs>
    </w:pPr>
  </w:style>
  <w:style w:type="character" w:customStyle="1" w:styleId="NagwekZnak">
    <w:name w:val="Nagłówek Znak"/>
    <w:basedOn w:val="Domylnaczcionkaakapitu"/>
    <w:link w:val="Nagwek"/>
    <w:uiPriority w:val="99"/>
    <w:semiHidden/>
    <w:locked/>
    <w:rsid w:val="009658F5"/>
    <w:rPr>
      <w:rFonts w:ascii="Calibri" w:hAnsi="Calibri" w:cs="Times New Roman"/>
      <w:lang w:eastAsia="en-US"/>
    </w:rPr>
  </w:style>
  <w:style w:type="paragraph" w:styleId="Stopka">
    <w:name w:val="footer"/>
    <w:basedOn w:val="Normalny"/>
    <w:link w:val="StopkaZnak"/>
    <w:uiPriority w:val="99"/>
    <w:rsid w:val="005B013E"/>
    <w:pPr>
      <w:tabs>
        <w:tab w:val="center" w:pos="4536"/>
        <w:tab w:val="right" w:pos="9072"/>
      </w:tabs>
    </w:pPr>
  </w:style>
  <w:style w:type="character" w:customStyle="1" w:styleId="StopkaZnak">
    <w:name w:val="Stopka Znak"/>
    <w:basedOn w:val="Domylnaczcionkaakapitu"/>
    <w:link w:val="Stopka"/>
    <w:uiPriority w:val="99"/>
    <w:semiHidden/>
    <w:locked/>
    <w:rsid w:val="009658F5"/>
    <w:rPr>
      <w:rFonts w:ascii="Calibri" w:hAnsi="Calibri" w:cs="Times New Roman"/>
      <w:lang w:eastAsia="en-US"/>
    </w:rPr>
  </w:style>
  <w:style w:type="paragraph" w:styleId="Tekstpodstawowy">
    <w:name w:val="Body Text"/>
    <w:basedOn w:val="Normalny"/>
    <w:link w:val="TekstpodstawowyZnak"/>
    <w:uiPriority w:val="99"/>
    <w:rsid w:val="005B013E"/>
    <w:pPr>
      <w:spacing w:line="360" w:lineRule="auto"/>
      <w:jc w:val="both"/>
    </w:pPr>
    <w:rPr>
      <w:rFonts w:ascii="Arial" w:hAnsi="Arial" w:cs="Arial"/>
      <w:sz w:val="20"/>
    </w:rPr>
  </w:style>
  <w:style w:type="character" w:customStyle="1" w:styleId="TekstpodstawowyZnak">
    <w:name w:val="Tekst podstawowy Znak"/>
    <w:basedOn w:val="Domylnaczcionkaakapitu"/>
    <w:link w:val="Tekstpodstawowy"/>
    <w:uiPriority w:val="99"/>
    <w:semiHidden/>
    <w:locked/>
    <w:rsid w:val="009658F5"/>
    <w:rPr>
      <w:rFonts w:ascii="Calibri" w:hAnsi="Calibri" w:cs="Times New Roman"/>
      <w:lang w:eastAsia="en-US"/>
    </w:rPr>
  </w:style>
  <w:style w:type="character" w:styleId="Hipercze">
    <w:name w:val="Hyperlink"/>
    <w:basedOn w:val="Domylnaczcionkaakapitu"/>
    <w:uiPriority w:val="99"/>
    <w:rsid w:val="005B013E"/>
    <w:rPr>
      <w:rFonts w:cs="Times New Roman"/>
      <w:color w:val="0000FF"/>
      <w:u w:val="single"/>
    </w:rPr>
  </w:style>
  <w:style w:type="paragraph" w:styleId="Tekstdymka">
    <w:name w:val="Balloon Text"/>
    <w:basedOn w:val="Normalny"/>
    <w:link w:val="TekstdymkaZnak"/>
    <w:uiPriority w:val="99"/>
    <w:rsid w:val="00A917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A91778"/>
    <w:rPr>
      <w:rFonts w:ascii="Tahoma" w:hAnsi="Tahoma" w:cs="Tahoma"/>
      <w:sz w:val="16"/>
      <w:szCs w:val="16"/>
      <w:lang w:eastAsia="en-US"/>
    </w:rPr>
  </w:style>
  <w:style w:type="paragraph" w:styleId="Akapitzlist">
    <w:name w:val="List Paragraph"/>
    <w:basedOn w:val="Normalny"/>
    <w:uiPriority w:val="99"/>
    <w:qFormat/>
    <w:rsid w:val="0013443C"/>
    <w:pPr>
      <w:ind w:left="720"/>
      <w:contextualSpacing/>
    </w:pPr>
  </w:style>
  <w:style w:type="character" w:styleId="Numerstrony">
    <w:name w:val="page number"/>
    <w:basedOn w:val="Domylnaczcionkaakapitu"/>
    <w:uiPriority w:val="99"/>
    <w:rsid w:val="00BD7D5D"/>
    <w:rPr>
      <w:rFonts w:cs="Times New Roman"/>
    </w:rPr>
  </w:style>
  <w:style w:type="paragraph" w:styleId="NormalnyWeb">
    <w:name w:val="Normal (Web)"/>
    <w:basedOn w:val="Normalny"/>
    <w:uiPriority w:val="99"/>
    <w:rsid w:val="00E9522E"/>
    <w:pPr>
      <w:spacing w:before="100" w:beforeAutospacing="1" w:after="100" w:afterAutospacing="1" w:line="240" w:lineRule="auto"/>
    </w:pPr>
    <w:rPr>
      <w:rFonts w:ascii="Times New Roman" w:hAnsi="Times New Roman"/>
      <w:sz w:val="24"/>
      <w:szCs w:val="24"/>
      <w:lang w:eastAsia="pl-PL"/>
    </w:rPr>
  </w:style>
  <w:style w:type="character" w:styleId="Pogrubienie">
    <w:name w:val="Strong"/>
    <w:basedOn w:val="Domylnaczcionkaakapitu"/>
    <w:uiPriority w:val="99"/>
    <w:qFormat/>
    <w:locked/>
    <w:rsid w:val="00E9522E"/>
    <w:rPr>
      <w:rFonts w:cs="Times New Roman"/>
      <w:b/>
      <w:bCs/>
    </w:rPr>
  </w:style>
  <w:style w:type="character" w:styleId="Uwydatnienie">
    <w:name w:val="Emphasis"/>
    <w:basedOn w:val="Domylnaczcionkaakapitu"/>
    <w:uiPriority w:val="99"/>
    <w:qFormat/>
    <w:locked/>
    <w:rsid w:val="00BB395E"/>
    <w:rPr>
      <w:rFonts w:cs="Times New Roman"/>
      <w:i/>
      <w:iCs/>
    </w:rPr>
  </w:style>
  <w:style w:type="character" w:styleId="UyteHipercze">
    <w:name w:val="FollowedHyperlink"/>
    <w:basedOn w:val="Domylnaczcionkaakapitu"/>
    <w:uiPriority w:val="99"/>
    <w:rsid w:val="00284E0F"/>
    <w:rPr>
      <w:rFonts w:cs="Times New Roman"/>
      <w:color w:val="800080"/>
      <w:u w:val="single"/>
    </w:rPr>
  </w:style>
  <w:style w:type="paragraph" w:styleId="Bezodstpw">
    <w:name w:val="No Spacing"/>
    <w:uiPriority w:val="1"/>
    <w:qFormat/>
    <w:rsid w:val="002D5ED6"/>
    <w:rPr>
      <w:rFonts w:ascii="Calibri" w:hAnsi="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02D4"/>
    <w:pPr>
      <w:spacing w:after="200" w:line="276" w:lineRule="auto"/>
    </w:pPr>
    <w:rPr>
      <w:rFonts w:ascii="Calibri" w:hAnsi="Calibri"/>
      <w:lang w:eastAsia="en-US"/>
    </w:rPr>
  </w:style>
  <w:style w:type="paragraph" w:styleId="Nagwek1">
    <w:name w:val="heading 1"/>
    <w:basedOn w:val="Normalny"/>
    <w:next w:val="Normalny"/>
    <w:link w:val="Nagwek1Znak"/>
    <w:uiPriority w:val="99"/>
    <w:qFormat/>
    <w:rsid w:val="005B013E"/>
    <w:pPr>
      <w:keepNext/>
      <w:outlineLvl w:val="0"/>
    </w:pPr>
    <w:rPr>
      <w:b/>
      <w:bCs/>
      <w:sz w:val="32"/>
    </w:rPr>
  </w:style>
  <w:style w:type="paragraph" w:styleId="Nagwek2">
    <w:name w:val="heading 2"/>
    <w:basedOn w:val="Normalny"/>
    <w:next w:val="Normalny"/>
    <w:link w:val="Nagwek2Znak"/>
    <w:uiPriority w:val="99"/>
    <w:qFormat/>
    <w:rsid w:val="005B013E"/>
    <w:pPr>
      <w:keepNext/>
      <w:ind w:left="3420"/>
      <w:outlineLvl w:val="1"/>
    </w:pPr>
    <w:rPr>
      <w:b/>
      <w:bCs/>
    </w:rPr>
  </w:style>
  <w:style w:type="paragraph" w:styleId="Nagwek3">
    <w:name w:val="heading 3"/>
    <w:basedOn w:val="Normalny"/>
    <w:next w:val="Normalny"/>
    <w:link w:val="Nagwek3Znak"/>
    <w:uiPriority w:val="99"/>
    <w:qFormat/>
    <w:rsid w:val="005B013E"/>
    <w:pPr>
      <w:keepNext/>
      <w:ind w:left="4680"/>
      <w:outlineLvl w:val="2"/>
    </w:pPr>
    <w:rPr>
      <w:b/>
      <w:bCs/>
    </w:rPr>
  </w:style>
  <w:style w:type="paragraph" w:styleId="Nagwek4">
    <w:name w:val="heading 4"/>
    <w:basedOn w:val="Normalny"/>
    <w:next w:val="Normalny"/>
    <w:link w:val="Nagwek4Znak"/>
    <w:uiPriority w:val="99"/>
    <w:qFormat/>
    <w:rsid w:val="005B013E"/>
    <w:pPr>
      <w:keepNext/>
      <w:jc w:val="both"/>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9658F5"/>
    <w:rPr>
      <w:rFonts w:ascii="Cambria" w:hAnsi="Cambria" w:cs="Times New Roman"/>
      <w:b/>
      <w:bCs/>
      <w:kern w:val="32"/>
      <w:sz w:val="32"/>
      <w:szCs w:val="32"/>
      <w:lang w:eastAsia="en-US"/>
    </w:rPr>
  </w:style>
  <w:style w:type="character" w:customStyle="1" w:styleId="Nagwek2Znak">
    <w:name w:val="Nagłówek 2 Znak"/>
    <w:basedOn w:val="Domylnaczcionkaakapitu"/>
    <w:link w:val="Nagwek2"/>
    <w:uiPriority w:val="99"/>
    <w:semiHidden/>
    <w:locked/>
    <w:rsid w:val="009658F5"/>
    <w:rPr>
      <w:rFonts w:ascii="Cambria" w:hAnsi="Cambria" w:cs="Times New Roman"/>
      <w:b/>
      <w:bCs/>
      <w:i/>
      <w:iCs/>
      <w:sz w:val="28"/>
      <w:szCs w:val="28"/>
      <w:lang w:eastAsia="en-US"/>
    </w:rPr>
  </w:style>
  <w:style w:type="character" w:customStyle="1" w:styleId="Nagwek3Znak">
    <w:name w:val="Nagłówek 3 Znak"/>
    <w:basedOn w:val="Domylnaczcionkaakapitu"/>
    <w:link w:val="Nagwek3"/>
    <w:uiPriority w:val="99"/>
    <w:semiHidden/>
    <w:locked/>
    <w:rsid w:val="009658F5"/>
    <w:rPr>
      <w:rFonts w:ascii="Cambria" w:hAnsi="Cambria" w:cs="Times New Roman"/>
      <w:b/>
      <w:bCs/>
      <w:sz w:val="26"/>
      <w:szCs w:val="26"/>
      <w:lang w:eastAsia="en-US"/>
    </w:rPr>
  </w:style>
  <w:style w:type="character" w:customStyle="1" w:styleId="Nagwek4Znak">
    <w:name w:val="Nagłówek 4 Znak"/>
    <w:basedOn w:val="Domylnaczcionkaakapitu"/>
    <w:link w:val="Nagwek4"/>
    <w:uiPriority w:val="99"/>
    <w:semiHidden/>
    <w:locked/>
    <w:rsid w:val="009658F5"/>
    <w:rPr>
      <w:rFonts w:ascii="Calibri" w:hAnsi="Calibri" w:cs="Times New Roman"/>
      <w:b/>
      <w:bCs/>
      <w:sz w:val="28"/>
      <w:szCs w:val="28"/>
      <w:lang w:eastAsia="en-US"/>
    </w:rPr>
  </w:style>
  <w:style w:type="paragraph" w:styleId="Nagwek">
    <w:name w:val="header"/>
    <w:basedOn w:val="Normalny"/>
    <w:link w:val="NagwekZnak"/>
    <w:uiPriority w:val="99"/>
    <w:rsid w:val="005B013E"/>
    <w:pPr>
      <w:tabs>
        <w:tab w:val="center" w:pos="4536"/>
        <w:tab w:val="right" w:pos="9072"/>
      </w:tabs>
    </w:pPr>
  </w:style>
  <w:style w:type="character" w:customStyle="1" w:styleId="NagwekZnak">
    <w:name w:val="Nagłówek Znak"/>
    <w:basedOn w:val="Domylnaczcionkaakapitu"/>
    <w:link w:val="Nagwek"/>
    <w:uiPriority w:val="99"/>
    <w:semiHidden/>
    <w:locked/>
    <w:rsid w:val="009658F5"/>
    <w:rPr>
      <w:rFonts w:ascii="Calibri" w:hAnsi="Calibri" w:cs="Times New Roman"/>
      <w:lang w:eastAsia="en-US"/>
    </w:rPr>
  </w:style>
  <w:style w:type="paragraph" w:styleId="Stopka">
    <w:name w:val="footer"/>
    <w:basedOn w:val="Normalny"/>
    <w:link w:val="StopkaZnak"/>
    <w:uiPriority w:val="99"/>
    <w:rsid w:val="005B013E"/>
    <w:pPr>
      <w:tabs>
        <w:tab w:val="center" w:pos="4536"/>
        <w:tab w:val="right" w:pos="9072"/>
      </w:tabs>
    </w:pPr>
  </w:style>
  <w:style w:type="character" w:customStyle="1" w:styleId="StopkaZnak">
    <w:name w:val="Stopka Znak"/>
    <w:basedOn w:val="Domylnaczcionkaakapitu"/>
    <w:link w:val="Stopka"/>
    <w:uiPriority w:val="99"/>
    <w:semiHidden/>
    <w:locked/>
    <w:rsid w:val="009658F5"/>
    <w:rPr>
      <w:rFonts w:ascii="Calibri" w:hAnsi="Calibri" w:cs="Times New Roman"/>
      <w:lang w:eastAsia="en-US"/>
    </w:rPr>
  </w:style>
  <w:style w:type="paragraph" w:styleId="Tekstpodstawowy">
    <w:name w:val="Body Text"/>
    <w:basedOn w:val="Normalny"/>
    <w:link w:val="TekstpodstawowyZnak"/>
    <w:uiPriority w:val="99"/>
    <w:rsid w:val="005B013E"/>
    <w:pPr>
      <w:spacing w:line="360" w:lineRule="auto"/>
      <w:jc w:val="both"/>
    </w:pPr>
    <w:rPr>
      <w:rFonts w:ascii="Arial" w:hAnsi="Arial" w:cs="Arial"/>
      <w:sz w:val="20"/>
    </w:rPr>
  </w:style>
  <w:style w:type="character" w:customStyle="1" w:styleId="TekstpodstawowyZnak">
    <w:name w:val="Tekst podstawowy Znak"/>
    <w:basedOn w:val="Domylnaczcionkaakapitu"/>
    <w:link w:val="Tekstpodstawowy"/>
    <w:uiPriority w:val="99"/>
    <w:semiHidden/>
    <w:locked/>
    <w:rsid w:val="009658F5"/>
    <w:rPr>
      <w:rFonts w:ascii="Calibri" w:hAnsi="Calibri" w:cs="Times New Roman"/>
      <w:lang w:eastAsia="en-US"/>
    </w:rPr>
  </w:style>
  <w:style w:type="character" w:styleId="Hipercze">
    <w:name w:val="Hyperlink"/>
    <w:basedOn w:val="Domylnaczcionkaakapitu"/>
    <w:uiPriority w:val="99"/>
    <w:rsid w:val="005B013E"/>
    <w:rPr>
      <w:rFonts w:cs="Times New Roman"/>
      <w:color w:val="0000FF"/>
      <w:u w:val="single"/>
    </w:rPr>
  </w:style>
  <w:style w:type="paragraph" w:styleId="Tekstdymka">
    <w:name w:val="Balloon Text"/>
    <w:basedOn w:val="Normalny"/>
    <w:link w:val="TekstdymkaZnak"/>
    <w:uiPriority w:val="99"/>
    <w:rsid w:val="00A917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A91778"/>
    <w:rPr>
      <w:rFonts w:ascii="Tahoma" w:hAnsi="Tahoma" w:cs="Tahoma"/>
      <w:sz w:val="16"/>
      <w:szCs w:val="16"/>
      <w:lang w:eastAsia="en-US"/>
    </w:rPr>
  </w:style>
  <w:style w:type="paragraph" w:styleId="Akapitzlist">
    <w:name w:val="List Paragraph"/>
    <w:basedOn w:val="Normalny"/>
    <w:uiPriority w:val="99"/>
    <w:qFormat/>
    <w:rsid w:val="0013443C"/>
    <w:pPr>
      <w:ind w:left="720"/>
      <w:contextualSpacing/>
    </w:pPr>
  </w:style>
  <w:style w:type="character" w:styleId="Numerstrony">
    <w:name w:val="page number"/>
    <w:basedOn w:val="Domylnaczcionkaakapitu"/>
    <w:uiPriority w:val="99"/>
    <w:rsid w:val="00BD7D5D"/>
    <w:rPr>
      <w:rFonts w:cs="Times New Roman"/>
    </w:rPr>
  </w:style>
  <w:style w:type="paragraph" w:styleId="NormalnyWeb">
    <w:name w:val="Normal (Web)"/>
    <w:basedOn w:val="Normalny"/>
    <w:uiPriority w:val="99"/>
    <w:rsid w:val="00E9522E"/>
    <w:pPr>
      <w:spacing w:before="100" w:beforeAutospacing="1" w:after="100" w:afterAutospacing="1" w:line="240" w:lineRule="auto"/>
    </w:pPr>
    <w:rPr>
      <w:rFonts w:ascii="Times New Roman" w:hAnsi="Times New Roman"/>
      <w:sz w:val="24"/>
      <w:szCs w:val="24"/>
      <w:lang w:eastAsia="pl-PL"/>
    </w:rPr>
  </w:style>
  <w:style w:type="character" w:styleId="Pogrubienie">
    <w:name w:val="Strong"/>
    <w:basedOn w:val="Domylnaczcionkaakapitu"/>
    <w:uiPriority w:val="99"/>
    <w:qFormat/>
    <w:locked/>
    <w:rsid w:val="00E9522E"/>
    <w:rPr>
      <w:rFonts w:cs="Times New Roman"/>
      <w:b/>
      <w:bCs/>
    </w:rPr>
  </w:style>
  <w:style w:type="character" w:styleId="Uwydatnienie">
    <w:name w:val="Emphasis"/>
    <w:basedOn w:val="Domylnaczcionkaakapitu"/>
    <w:uiPriority w:val="99"/>
    <w:qFormat/>
    <w:locked/>
    <w:rsid w:val="00BB395E"/>
    <w:rPr>
      <w:rFonts w:cs="Times New Roman"/>
      <w:i/>
      <w:iCs/>
    </w:rPr>
  </w:style>
  <w:style w:type="character" w:styleId="UyteHipercze">
    <w:name w:val="FollowedHyperlink"/>
    <w:basedOn w:val="Domylnaczcionkaakapitu"/>
    <w:uiPriority w:val="99"/>
    <w:rsid w:val="00284E0F"/>
    <w:rPr>
      <w:rFonts w:cs="Times New Roman"/>
      <w:color w:val="800080"/>
      <w:u w:val="single"/>
    </w:rPr>
  </w:style>
  <w:style w:type="paragraph" w:styleId="Bezodstpw">
    <w:name w:val="No Spacing"/>
    <w:uiPriority w:val="1"/>
    <w:qFormat/>
    <w:rsid w:val="002D5ED6"/>
    <w:rPr>
      <w:rFonts w:ascii="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87704">
      <w:marLeft w:val="0"/>
      <w:marRight w:val="0"/>
      <w:marTop w:val="0"/>
      <w:marBottom w:val="0"/>
      <w:divBdr>
        <w:top w:val="none" w:sz="0" w:space="0" w:color="auto"/>
        <w:left w:val="none" w:sz="0" w:space="0" w:color="auto"/>
        <w:bottom w:val="none" w:sz="0" w:space="0" w:color="auto"/>
        <w:right w:val="none" w:sz="0" w:space="0" w:color="auto"/>
      </w:divBdr>
    </w:div>
    <w:div w:id="149487705">
      <w:marLeft w:val="0"/>
      <w:marRight w:val="0"/>
      <w:marTop w:val="0"/>
      <w:marBottom w:val="0"/>
      <w:divBdr>
        <w:top w:val="none" w:sz="0" w:space="0" w:color="auto"/>
        <w:left w:val="none" w:sz="0" w:space="0" w:color="auto"/>
        <w:bottom w:val="none" w:sz="0" w:space="0" w:color="auto"/>
        <w:right w:val="none" w:sz="0" w:space="0" w:color="auto"/>
      </w:divBdr>
    </w:div>
    <w:div w:id="149487706">
      <w:marLeft w:val="0"/>
      <w:marRight w:val="0"/>
      <w:marTop w:val="0"/>
      <w:marBottom w:val="0"/>
      <w:divBdr>
        <w:top w:val="none" w:sz="0" w:space="0" w:color="auto"/>
        <w:left w:val="none" w:sz="0" w:space="0" w:color="auto"/>
        <w:bottom w:val="none" w:sz="0" w:space="0" w:color="auto"/>
        <w:right w:val="none" w:sz="0" w:space="0" w:color="auto"/>
      </w:divBdr>
      <w:divsChild>
        <w:div w:id="149487713">
          <w:marLeft w:val="0"/>
          <w:marRight w:val="0"/>
          <w:marTop w:val="0"/>
          <w:marBottom w:val="0"/>
          <w:divBdr>
            <w:top w:val="none" w:sz="0" w:space="0" w:color="auto"/>
            <w:left w:val="none" w:sz="0" w:space="0" w:color="auto"/>
            <w:bottom w:val="none" w:sz="0" w:space="0" w:color="auto"/>
            <w:right w:val="none" w:sz="0" w:space="0" w:color="auto"/>
          </w:divBdr>
          <w:divsChild>
            <w:div w:id="1494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7707">
      <w:marLeft w:val="0"/>
      <w:marRight w:val="0"/>
      <w:marTop w:val="0"/>
      <w:marBottom w:val="0"/>
      <w:divBdr>
        <w:top w:val="none" w:sz="0" w:space="0" w:color="auto"/>
        <w:left w:val="none" w:sz="0" w:space="0" w:color="auto"/>
        <w:bottom w:val="none" w:sz="0" w:space="0" w:color="auto"/>
        <w:right w:val="none" w:sz="0" w:space="0" w:color="auto"/>
      </w:divBdr>
    </w:div>
    <w:div w:id="149487711">
      <w:marLeft w:val="0"/>
      <w:marRight w:val="0"/>
      <w:marTop w:val="0"/>
      <w:marBottom w:val="0"/>
      <w:divBdr>
        <w:top w:val="none" w:sz="0" w:space="0" w:color="auto"/>
        <w:left w:val="none" w:sz="0" w:space="0" w:color="auto"/>
        <w:bottom w:val="none" w:sz="0" w:space="0" w:color="auto"/>
        <w:right w:val="none" w:sz="0" w:space="0" w:color="auto"/>
      </w:divBdr>
      <w:divsChild>
        <w:div w:id="149487708">
          <w:marLeft w:val="0"/>
          <w:marRight w:val="0"/>
          <w:marTop w:val="0"/>
          <w:marBottom w:val="0"/>
          <w:divBdr>
            <w:top w:val="none" w:sz="0" w:space="0" w:color="auto"/>
            <w:left w:val="none" w:sz="0" w:space="0" w:color="auto"/>
            <w:bottom w:val="none" w:sz="0" w:space="0" w:color="auto"/>
            <w:right w:val="none" w:sz="0" w:space="0" w:color="auto"/>
          </w:divBdr>
          <w:divsChild>
            <w:div w:id="149487709">
              <w:marLeft w:val="0"/>
              <w:marRight w:val="0"/>
              <w:marTop w:val="0"/>
              <w:marBottom w:val="0"/>
              <w:divBdr>
                <w:top w:val="none" w:sz="0" w:space="0" w:color="auto"/>
                <w:left w:val="none" w:sz="0" w:space="0" w:color="auto"/>
                <w:bottom w:val="none" w:sz="0" w:space="0" w:color="auto"/>
                <w:right w:val="none" w:sz="0" w:space="0" w:color="auto"/>
              </w:divBdr>
            </w:div>
          </w:divsChild>
        </w:div>
        <w:div w:id="149487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vimeo.com/75022161"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gzamer.p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wsip.pl"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sipnet.pl"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so@pov.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Dane%20aplikacji\Microsoft\Szablony\WSiP\firmowk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firmowka</Template>
  <TotalTime>1</TotalTime>
  <Pages>6</Pages>
  <Words>880</Words>
  <Characters>5283</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Warszawa, dnia 9 maja 2014 r</vt:lpstr>
    </vt:vector>
  </TitlesOfParts>
  <Company>WSiP SA</Company>
  <LinksUpToDate>false</LinksUpToDate>
  <CharactersWithSpaces>6151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Warszawa, dnia 9 maja 2014 r</dc:title>
  <dc:creator>Ireneusz Świątkiewicz</dc:creator>
  <cp:lastModifiedBy>Adam Karolak</cp:lastModifiedBy>
  <cp:revision>2</cp:revision>
  <cp:lastPrinted>2014-05-11T15:32:00Z</cp:lastPrinted>
  <dcterms:created xsi:type="dcterms:W3CDTF">2014-05-12T09:50:00Z</dcterms:created>
  <dcterms:modified xsi:type="dcterms:W3CDTF">2014-05-12T09:50:00Z</dcterms:modified>
</cp:coreProperties>
</file>